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7"/>
        <w:gridCol w:w="5754"/>
      </w:tblGrid>
      <w:tr w:rsidR="004A500C" w:rsidRPr="00064EBC" w:rsidTr="00CA2C5C">
        <w:tc>
          <w:tcPr>
            <w:tcW w:w="3227" w:type="dxa"/>
          </w:tcPr>
          <w:p w:rsidR="004A500C" w:rsidRPr="00064EBC" w:rsidRDefault="004A500C" w:rsidP="00CA2C5C">
            <w:r w:rsidRPr="00064EBC">
              <w:t>Title of project:</w:t>
            </w:r>
          </w:p>
        </w:tc>
        <w:tc>
          <w:tcPr>
            <w:tcW w:w="5754" w:type="dxa"/>
          </w:tcPr>
          <w:p w:rsidR="004A500C" w:rsidRPr="00064EBC" w:rsidRDefault="005549A3" w:rsidP="005549A3">
            <w:pPr>
              <w:rPr>
                <w:b/>
                <w:i/>
              </w:rPr>
            </w:pPr>
            <w:r>
              <w:rPr>
                <w:b/>
                <w:sz w:val="32"/>
                <w:szCs w:val="32"/>
              </w:rPr>
              <w:t>Analysis Ready Sentinel 1 D</w:t>
            </w:r>
            <w:r w:rsidR="00815A63" w:rsidRPr="00EC670A">
              <w:rPr>
                <w:b/>
                <w:sz w:val="32"/>
                <w:szCs w:val="32"/>
              </w:rPr>
              <w:t xml:space="preserve">ata </w:t>
            </w:r>
            <w:r>
              <w:rPr>
                <w:b/>
                <w:sz w:val="32"/>
                <w:szCs w:val="32"/>
              </w:rPr>
              <w:t>P</w:t>
            </w:r>
            <w:r w:rsidR="00815A63" w:rsidRPr="00EC670A">
              <w:rPr>
                <w:b/>
                <w:sz w:val="32"/>
                <w:szCs w:val="32"/>
              </w:rPr>
              <w:t>rovision</w:t>
            </w:r>
          </w:p>
        </w:tc>
      </w:tr>
      <w:tr w:rsidR="004A500C" w:rsidRPr="00064EBC" w:rsidTr="00CA2C5C">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5F1AB6" w:rsidRDefault="005549A3" w:rsidP="00CA2C5C">
            <w:r>
              <w:t xml:space="preserve">9 </w:t>
            </w:r>
            <w:r w:rsidR="00815A63">
              <w:t>September 2016</w:t>
            </w:r>
            <w:r>
              <w:t xml:space="preserve"> @ 0900 hours</w:t>
            </w:r>
          </w:p>
        </w:tc>
      </w:tr>
      <w:tr w:rsidR="004A500C" w:rsidRPr="00064EBC" w:rsidTr="00CA2C5C">
        <w:tc>
          <w:tcPr>
            <w:tcW w:w="3227" w:type="dxa"/>
          </w:tcPr>
          <w:p w:rsidR="004A500C" w:rsidRPr="00E35726" w:rsidRDefault="004A500C" w:rsidP="00CA2C5C">
            <w:r w:rsidRPr="00064EBC">
              <w:t>Contract Reference No</w:t>
            </w:r>
            <w:r>
              <w:t>:</w:t>
            </w:r>
          </w:p>
        </w:tc>
        <w:tc>
          <w:tcPr>
            <w:tcW w:w="5754" w:type="dxa"/>
          </w:tcPr>
          <w:p w:rsidR="004A500C" w:rsidRPr="00136E88" w:rsidRDefault="005549A3" w:rsidP="00CA2C5C">
            <w:pPr>
              <w:rPr>
                <w:highlight w:val="yellow"/>
              </w:rPr>
            </w:pPr>
            <w:r>
              <w:t>C16-0295-1040</w:t>
            </w:r>
          </w:p>
        </w:tc>
      </w:tr>
      <w:tr w:rsidR="004A500C" w:rsidRPr="00064EBC" w:rsidTr="00CA2C5C">
        <w:trPr>
          <w:trHeight w:val="1728"/>
        </w:trPr>
        <w:tc>
          <w:tcPr>
            <w:tcW w:w="3227" w:type="dxa"/>
          </w:tcPr>
          <w:p w:rsidR="004A500C" w:rsidRPr="00064EBC" w:rsidRDefault="004A500C" w:rsidP="00CA2C5C">
            <w:r w:rsidRPr="00064EBC">
              <w:t>Address for tender submission:</w:t>
            </w:r>
          </w:p>
        </w:tc>
        <w:tc>
          <w:tcPr>
            <w:tcW w:w="5754" w:type="dxa"/>
          </w:tcPr>
          <w:p w:rsidR="005549A3" w:rsidRDefault="004A500C" w:rsidP="00CA2C5C">
            <w:r>
              <w:t>1</w:t>
            </w:r>
            <w:r w:rsidRPr="00B703CA">
              <w:t xml:space="preserve"> electronic copy</w:t>
            </w:r>
            <w:r>
              <w:t xml:space="preserve"> to be sent to </w:t>
            </w:r>
            <w:hyperlink r:id="rId7" w:history="1">
              <w:r w:rsidRPr="00B97AB8">
                <w:rPr>
                  <w:rStyle w:val="Hyperlink"/>
                </w:rPr>
                <w:t>TenderResponse@jncc.gov.uk</w:t>
              </w:r>
            </w:hyperlink>
            <w:r w:rsidR="004A5F57">
              <w:t xml:space="preserve"> </w:t>
            </w:r>
          </w:p>
          <w:p w:rsidR="004A500C" w:rsidRPr="00880CFB" w:rsidRDefault="004A500C" w:rsidP="00CA2C5C">
            <w:r w:rsidRPr="00880CFB">
              <w:t>PLEASE DO NOT SEND TENDERS DIRECTLY TO</w:t>
            </w:r>
            <w:r w:rsidR="0062560E">
              <w:t xml:space="preserve"> (name of project officers)</w:t>
            </w:r>
            <w:r>
              <w:t xml:space="preserve">, </w:t>
            </w:r>
            <w:r w:rsidRPr="00880CFB">
              <w:t>DORA IANTOSCA OR GORDON GREEN VIA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 xml:space="preserve">Sue Wenlock </w:t>
            </w:r>
            <w:r w:rsidRPr="00941785">
              <w:t xml:space="preserve"> </w:t>
            </w:r>
            <w:r>
              <w:t>(</w:t>
            </w:r>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4A500C" w:rsidRPr="00EE6849" w:rsidRDefault="004A500C" w:rsidP="00CA2C5C">
            <w:pPr>
              <w:contextualSpacing/>
            </w:pPr>
          </w:p>
          <w:p w:rsidR="004A500C" w:rsidRPr="00EE6849" w:rsidRDefault="004A500C" w:rsidP="00CA2C5C">
            <w:pPr>
              <w:contextualSpacing/>
            </w:pPr>
            <w:r w:rsidRPr="00EE6849">
              <w:t>Joint Nature Conservation Committee</w:t>
            </w:r>
          </w:p>
          <w:p w:rsidR="004A500C" w:rsidRDefault="004A500C" w:rsidP="00CA2C5C">
            <w:pPr>
              <w:contextualSpacing/>
            </w:pPr>
            <w:r w:rsidRPr="00EE6849">
              <w:t xml:space="preserve">Email: </w:t>
            </w:r>
            <w:r w:rsidR="00EC670A">
              <w:t>Paul.Robinson@jncc.gov.uk</w:t>
            </w:r>
          </w:p>
          <w:p w:rsidR="004A500C" w:rsidRDefault="004A5F57" w:rsidP="00CA2C5C">
            <w:pPr>
              <w:contextualSpacing/>
            </w:pPr>
            <w:r>
              <w:t>Tel:</w:t>
            </w:r>
            <w:r w:rsidR="00EC670A">
              <w:t xml:space="preserve"> 01733 866867</w:t>
            </w:r>
          </w:p>
          <w:p w:rsidR="004A5F57" w:rsidRDefault="004A5F57" w:rsidP="00CA2C5C">
            <w:pPr>
              <w:contextualSpacing/>
            </w:pPr>
          </w:p>
          <w:p w:rsidR="004A500C" w:rsidRDefault="004A500C" w:rsidP="00CA2C5C">
            <w:pPr>
              <w:contextualSpacing/>
            </w:pPr>
            <w:r>
              <w:t>OR</w:t>
            </w:r>
          </w:p>
          <w:p w:rsidR="004A500C" w:rsidRDefault="004A500C" w:rsidP="00CA2C5C">
            <w:pPr>
              <w:contextualSpacing/>
            </w:pPr>
          </w:p>
          <w:p w:rsidR="004A500C" w:rsidRDefault="004A500C" w:rsidP="00CA2C5C">
            <w:pPr>
              <w:contextualSpacing/>
            </w:pPr>
            <w:r>
              <w:t>Joint Nature Conservation Committee</w:t>
            </w:r>
          </w:p>
          <w:p w:rsidR="004A500C" w:rsidRDefault="004A500C" w:rsidP="00CA2C5C">
            <w:pPr>
              <w:contextualSpacing/>
            </w:pPr>
            <w:r>
              <w:t xml:space="preserve">Email: </w:t>
            </w:r>
            <w:r w:rsidR="00EC670A">
              <w:t>Gwawr.Jones@jncc.gov.uk</w:t>
            </w:r>
          </w:p>
          <w:p w:rsidR="004A500C" w:rsidRPr="00064EBC" w:rsidRDefault="004A500C" w:rsidP="004A500C">
            <w:pPr>
              <w:contextualSpacing/>
            </w:pPr>
            <w:r>
              <w:t xml:space="preserve">Tel: </w:t>
            </w:r>
            <w:r w:rsidR="00EC670A">
              <w:t>01733 866822</w:t>
            </w:r>
          </w:p>
        </w:tc>
      </w:tr>
      <w:tr w:rsidR="004A500C" w:rsidRPr="00064EBC" w:rsidDel="00872424" w:rsidTr="00CA2C5C">
        <w:tc>
          <w:tcPr>
            <w:tcW w:w="3227" w:type="dxa"/>
          </w:tcPr>
          <w:p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rsidR="004A500C" w:rsidRPr="00B703CA" w:rsidRDefault="004A500C" w:rsidP="00CA2C5C">
            <w:pPr>
              <w:contextualSpacing/>
            </w:pPr>
            <w:r w:rsidRPr="00B703CA">
              <w:t>Dora Iantosca</w:t>
            </w:r>
            <w:r>
              <w:t xml:space="preserve"> or Gordon Green</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Default="004A500C" w:rsidP="00CA2C5C">
            <w:pPr>
              <w:contextualSpacing/>
            </w:pPr>
            <w:r w:rsidRPr="00B703CA">
              <w:t xml:space="preserve">Email: </w:t>
            </w:r>
            <w:hyperlink r:id="rId8" w:history="1">
              <w:r w:rsidRPr="00B703CA">
                <w:rPr>
                  <w:rStyle w:val="Hyperlink"/>
                </w:rPr>
                <w:t>Dora.Iantosca@jncc.gov.uk</w:t>
              </w:r>
            </w:hyperlink>
            <w:r w:rsidRPr="00B703CA">
              <w:t xml:space="preserve"> </w:t>
            </w:r>
            <w:r>
              <w:t xml:space="preserve">or </w:t>
            </w:r>
            <w:hyperlink r:id="rId9" w:history="1">
              <w:r w:rsidRPr="00B97AB8">
                <w:rPr>
                  <w:rStyle w:val="Hyperlink"/>
                </w:rPr>
                <w:t>Gordon.green@jncc.gov.uk</w:t>
              </w:r>
            </w:hyperlink>
          </w:p>
          <w:p w:rsidR="004A500C" w:rsidRPr="00064EBC" w:rsidDel="00872424" w:rsidRDefault="004A500C" w:rsidP="00CA2C5C">
            <w:r w:rsidRPr="00B703CA">
              <w:t>Tel: 01733 866894</w:t>
            </w:r>
            <w:r>
              <w:t xml:space="preserve"> or 01733 8668</w:t>
            </w:r>
            <w:r w:rsidR="004A5F57">
              <w:t>06</w:t>
            </w:r>
          </w:p>
        </w:tc>
      </w:tr>
      <w:tr w:rsidR="004A500C" w:rsidRPr="00064EBC" w:rsidTr="00CA2C5C">
        <w:tc>
          <w:tcPr>
            <w:tcW w:w="3227" w:type="dxa"/>
          </w:tcPr>
          <w:p w:rsidR="004A500C" w:rsidRPr="00064EBC" w:rsidRDefault="004A500C" w:rsidP="00CA2C5C">
            <w:r w:rsidRPr="00064EBC">
              <w:t>Proposed start-date:</w:t>
            </w:r>
          </w:p>
        </w:tc>
        <w:tc>
          <w:tcPr>
            <w:tcW w:w="5754" w:type="dxa"/>
          </w:tcPr>
          <w:p w:rsidR="004A500C" w:rsidRPr="00064EBC" w:rsidRDefault="00F43FA9" w:rsidP="006719B7">
            <w:r>
              <w:t>16 September 2016</w:t>
            </w:r>
          </w:p>
        </w:tc>
      </w:tr>
      <w:tr w:rsidR="004A500C" w:rsidRPr="00064EBC" w:rsidTr="00CA2C5C">
        <w:tc>
          <w:tcPr>
            <w:tcW w:w="3227" w:type="dxa"/>
          </w:tcPr>
          <w:p w:rsidR="004A500C" w:rsidRPr="008C3197" w:rsidRDefault="004A500C" w:rsidP="00CA2C5C">
            <w:r w:rsidRPr="008C3197">
              <w:t>Proposed end-date:</w:t>
            </w:r>
          </w:p>
        </w:tc>
        <w:tc>
          <w:tcPr>
            <w:tcW w:w="5754" w:type="dxa"/>
          </w:tcPr>
          <w:p w:rsidR="004A500C" w:rsidRPr="008C3197" w:rsidRDefault="003974EC" w:rsidP="00CA2C5C">
            <w:r>
              <w:t>24</w:t>
            </w:r>
            <w:r w:rsidR="00F43FA9">
              <w:t xml:space="preserve"> March 2017</w:t>
            </w:r>
          </w:p>
        </w:tc>
      </w:tr>
    </w:tbl>
    <w:p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rsidR="004A500C" w:rsidRPr="00EC670A" w:rsidRDefault="00EC670A" w:rsidP="004A500C">
      <w:pPr>
        <w:rPr>
          <w:b/>
          <w:i/>
          <w:kern w:val="32"/>
          <w:sz w:val="32"/>
          <w:szCs w:val="32"/>
        </w:rPr>
      </w:pPr>
      <w:r w:rsidRPr="00EC670A">
        <w:rPr>
          <w:b/>
          <w:sz w:val="32"/>
          <w:szCs w:val="32"/>
        </w:rPr>
        <w:lastRenderedPageBreak/>
        <w:t>Analysis ready Sentinel 1 data provision</w:t>
      </w:r>
    </w:p>
    <w:sdt>
      <w:sdtPr>
        <w:rPr>
          <w:b/>
          <w:bCs/>
        </w:rPr>
        <w:id w:val="29613614"/>
        <w:docPartObj>
          <w:docPartGallery w:val="Table of Contents"/>
          <w:docPartUnique/>
        </w:docPartObj>
      </w:sdtPr>
      <w:sdtEndPr>
        <w:rPr>
          <w:b w:val="0"/>
          <w:bCs w:val="0"/>
        </w:rPr>
      </w:sdtEndPr>
      <w:sdtContent>
        <w:p w:rsidR="004A500C" w:rsidRDefault="004A500C" w:rsidP="004A500C">
          <w:pPr>
            <w:pStyle w:val="BodyText"/>
          </w:pPr>
          <w:r w:rsidRPr="009C7BDC">
            <w:rPr>
              <w:b/>
            </w:rPr>
            <w:t>Contents</w:t>
          </w:r>
        </w:p>
        <w:p w:rsidR="00815A63" w:rsidRDefault="00BF484E">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59128428" w:history="1">
            <w:r w:rsidR="00815A63" w:rsidRPr="00932765">
              <w:rPr>
                <w:rStyle w:val="Hyperlink"/>
                <w:noProof/>
              </w:rPr>
              <w:t>1.</w:t>
            </w:r>
            <w:r w:rsidR="00815A63">
              <w:rPr>
                <w:rFonts w:asciiTheme="minorHAnsi" w:eastAsiaTheme="minorEastAsia" w:hAnsiTheme="minorHAnsi" w:cstheme="minorBidi"/>
                <w:noProof/>
              </w:rPr>
              <w:tab/>
            </w:r>
            <w:r w:rsidR="00815A63" w:rsidRPr="00932765">
              <w:rPr>
                <w:rStyle w:val="Hyperlink"/>
                <w:noProof/>
              </w:rPr>
              <w:t>Joint Nature Conservation Committee</w:t>
            </w:r>
            <w:r w:rsidR="00815A63">
              <w:rPr>
                <w:noProof/>
                <w:webHidden/>
              </w:rPr>
              <w:tab/>
            </w:r>
            <w:r>
              <w:rPr>
                <w:noProof/>
                <w:webHidden/>
              </w:rPr>
              <w:fldChar w:fldCharType="begin"/>
            </w:r>
            <w:r w:rsidR="00815A63">
              <w:rPr>
                <w:noProof/>
                <w:webHidden/>
              </w:rPr>
              <w:instrText xml:space="preserve"> PAGEREF _Toc459128428 \h </w:instrText>
            </w:r>
            <w:r>
              <w:rPr>
                <w:noProof/>
                <w:webHidden/>
              </w:rPr>
            </w:r>
            <w:r>
              <w:rPr>
                <w:noProof/>
                <w:webHidden/>
              </w:rPr>
              <w:fldChar w:fldCharType="separate"/>
            </w:r>
            <w:r w:rsidR="00815A63">
              <w:rPr>
                <w:noProof/>
                <w:webHidden/>
              </w:rPr>
              <w:t>3</w:t>
            </w:r>
            <w:r>
              <w:rPr>
                <w:noProof/>
                <w:webHidden/>
              </w:rPr>
              <w:fldChar w:fldCharType="end"/>
            </w:r>
          </w:hyperlink>
        </w:p>
        <w:p w:rsidR="00815A63" w:rsidRDefault="00BF484E">
          <w:pPr>
            <w:pStyle w:val="TOC2"/>
            <w:tabs>
              <w:tab w:val="left" w:pos="660"/>
              <w:tab w:val="right" w:leader="dot" w:pos="9016"/>
            </w:tabs>
            <w:rPr>
              <w:rFonts w:asciiTheme="minorHAnsi" w:eastAsiaTheme="minorEastAsia" w:hAnsiTheme="minorHAnsi" w:cstheme="minorBidi"/>
              <w:noProof/>
            </w:rPr>
          </w:pPr>
          <w:hyperlink w:anchor="_Toc459128429" w:history="1">
            <w:r w:rsidR="00815A63" w:rsidRPr="00932765">
              <w:rPr>
                <w:rStyle w:val="Hyperlink"/>
                <w:noProof/>
              </w:rPr>
              <w:t>2.</w:t>
            </w:r>
            <w:r w:rsidR="00815A63">
              <w:rPr>
                <w:rFonts w:asciiTheme="minorHAnsi" w:eastAsiaTheme="minorEastAsia" w:hAnsiTheme="minorHAnsi" w:cstheme="minorBidi"/>
                <w:noProof/>
              </w:rPr>
              <w:tab/>
            </w:r>
            <w:r w:rsidR="00815A63" w:rsidRPr="00932765">
              <w:rPr>
                <w:rStyle w:val="Hyperlink"/>
                <w:noProof/>
              </w:rPr>
              <w:t>Project Aims</w:t>
            </w:r>
            <w:r w:rsidR="00815A63">
              <w:rPr>
                <w:noProof/>
                <w:webHidden/>
              </w:rPr>
              <w:tab/>
            </w:r>
            <w:r>
              <w:rPr>
                <w:noProof/>
                <w:webHidden/>
              </w:rPr>
              <w:fldChar w:fldCharType="begin"/>
            </w:r>
            <w:r w:rsidR="00815A63">
              <w:rPr>
                <w:noProof/>
                <w:webHidden/>
              </w:rPr>
              <w:instrText xml:space="preserve"> PAGEREF _Toc459128429 \h </w:instrText>
            </w:r>
            <w:r>
              <w:rPr>
                <w:noProof/>
                <w:webHidden/>
              </w:rPr>
            </w:r>
            <w:r>
              <w:rPr>
                <w:noProof/>
                <w:webHidden/>
              </w:rPr>
              <w:fldChar w:fldCharType="separate"/>
            </w:r>
            <w:r w:rsidR="00815A63">
              <w:rPr>
                <w:noProof/>
                <w:webHidden/>
              </w:rPr>
              <w:t>3</w:t>
            </w:r>
            <w:r>
              <w:rPr>
                <w:noProof/>
                <w:webHidden/>
              </w:rPr>
              <w:fldChar w:fldCharType="end"/>
            </w:r>
          </w:hyperlink>
        </w:p>
        <w:p w:rsidR="00815A63" w:rsidRDefault="00BF484E">
          <w:pPr>
            <w:pStyle w:val="TOC2"/>
            <w:tabs>
              <w:tab w:val="left" w:pos="660"/>
              <w:tab w:val="right" w:leader="dot" w:pos="9016"/>
            </w:tabs>
            <w:rPr>
              <w:rFonts w:asciiTheme="minorHAnsi" w:eastAsiaTheme="minorEastAsia" w:hAnsiTheme="minorHAnsi" w:cstheme="minorBidi"/>
              <w:noProof/>
            </w:rPr>
          </w:pPr>
          <w:hyperlink w:anchor="_Toc459128430" w:history="1">
            <w:r w:rsidR="00815A63" w:rsidRPr="00932765">
              <w:rPr>
                <w:rStyle w:val="Hyperlink"/>
                <w:noProof/>
              </w:rPr>
              <w:t>3.</w:t>
            </w:r>
            <w:r w:rsidR="00815A63">
              <w:rPr>
                <w:rFonts w:asciiTheme="minorHAnsi" w:eastAsiaTheme="minorEastAsia" w:hAnsiTheme="minorHAnsi" w:cstheme="minorBidi"/>
                <w:noProof/>
              </w:rPr>
              <w:tab/>
            </w:r>
            <w:r w:rsidR="00815A63" w:rsidRPr="00932765">
              <w:rPr>
                <w:rStyle w:val="Hyperlink"/>
                <w:noProof/>
              </w:rPr>
              <w:t>Project Background</w:t>
            </w:r>
            <w:r w:rsidR="00815A63">
              <w:rPr>
                <w:noProof/>
                <w:webHidden/>
              </w:rPr>
              <w:tab/>
            </w:r>
            <w:r>
              <w:rPr>
                <w:noProof/>
                <w:webHidden/>
              </w:rPr>
              <w:fldChar w:fldCharType="begin"/>
            </w:r>
            <w:r w:rsidR="00815A63">
              <w:rPr>
                <w:noProof/>
                <w:webHidden/>
              </w:rPr>
              <w:instrText xml:space="preserve"> PAGEREF _Toc459128430 \h </w:instrText>
            </w:r>
            <w:r>
              <w:rPr>
                <w:noProof/>
                <w:webHidden/>
              </w:rPr>
            </w:r>
            <w:r>
              <w:rPr>
                <w:noProof/>
                <w:webHidden/>
              </w:rPr>
              <w:fldChar w:fldCharType="separate"/>
            </w:r>
            <w:r w:rsidR="00815A63">
              <w:rPr>
                <w:noProof/>
                <w:webHidden/>
              </w:rPr>
              <w:t>4</w:t>
            </w:r>
            <w:r>
              <w:rPr>
                <w:noProof/>
                <w:webHidden/>
              </w:rPr>
              <w:fldChar w:fldCharType="end"/>
            </w:r>
          </w:hyperlink>
        </w:p>
        <w:p w:rsidR="00815A63" w:rsidRDefault="00BF484E">
          <w:pPr>
            <w:pStyle w:val="TOC2"/>
            <w:tabs>
              <w:tab w:val="left" w:pos="660"/>
              <w:tab w:val="right" w:leader="dot" w:pos="9016"/>
            </w:tabs>
            <w:rPr>
              <w:rFonts w:asciiTheme="minorHAnsi" w:eastAsiaTheme="minorEastAsia" w:hAnsiTheme="minorHAnsi" w:cstheme="minorBidi"/>
              <w:noProof/>
            </w:rPr>
          </w:pPr>
          <w:hyperlink w:anchor="_Toc459128431" w:history="1">
            <w:r w:rsidR="00815A63" w:rsidRPr="00932765">
              <w:rPr>
                <w:rStyle w:val="Hyperlink"/>
                <w:noProof/>
              </w:rPr>
              <w:t>4.</w:t>
            </w:r>
            <w:r w:rsidR="00815A63">
              <w:rPr>
                <w:rFonts w:asciiTheme="minorHAnsi" w:eastAsiaTheme="minorEastAsia" w:hAnsiTheme="minorHAnsi" w:cstheme="minorBidi"/>
                <w:noProof/>
              </w:rPr>
              <w:tab/>
            </w:r>
            <w:r w:rsidR="00815A63" w:rsidRPr="00932765">
              <w:rPr>
                <w:rStyle w:val="Hyperlink"/>
                <w:noProof/>
              </w:rPr>
              <w:t>Project Objectives</w:t>
            </w:r>
            <w:r w:rsidR="00815A63">
              <w:rPr>
                <w:noProof/>
                <w:webHidden/>
              </w:rPr>
              <w:tab/>
            </w:r>
            <w:r>
              <w:rPr>
                <w:noProof/>
                <w:webHidden/>
              </w:rPr>
              <w:fldChar w:fldCharType="begin"/>
            </w:r>
            <w:r w:rsidR="00815A63">
              <w:rPr>
                <w:noProof/>
                <w:webHidden/>
              </w:rPr>
              <w:instrText xml:space="preserve"> PAGEREF _Toc459128431 \h </w:instrText>
            </w:r>
            <w:r>
              <w:rPr>
                <w:noProof/>
                <w:webHidden/>
              </w:rPr>
            </w:r>
            <w:r>
              <w:rPr>
                <w:noProof/>
                <w:webHidden/>
              </w:rPr>
              <w:fldChar w:fldCharType="separate"/>
            </w:r>
            <w:r w:rsidR="00815A63">
              <w:rPr>
                <w:noProof/>
                <w:webHidden/>
              </w:rPr>
              <w:t>4</w:t>
            </w:r>
            <w:r>
              <w:rPr>
                <w:noProof/>
                <w:webHidden/>
              </w:rPr>
              <w:fldChar w:fldCharType="end"/>
            </w:r>
          </w:hyperlink>
        </w:p>
        <w:p w:rsidR="00815A63" w:rsidRDefault="00BF484E">
          <w:pPr>
            <w:pStyle w:val="TOC2"/>
            <w:tabs>
              <w:tab w:val="left" w:pos="660"/>
              <w:tab w:val="right" w:leader="dot" w:pos="9016"/>
            </w:tabs>
            <w:rPr>
              <w:rFonts w:asciiTheme="minorHAnsi" w:eastAsiaTheme="minorEastAsia" w:hAnsiTheme="minorHAnsi" w:cstheme="minorBidi"/>
              <w:noProof/>
            </w:rPr>
          </w:pPr>
          <w:hyperlink w:anchor="_Toc459128432" w:history="1">
            <w:r w:rsidR="00815A63" w:rsidRPr="00932765">
              <w:rPr>
                <w:rStyle w:val="Hyperlink"/>
                <w:noProof/>
              </w:rPr>
              <w:t>5.</w:t>
            </w:r>
            <w:r w:rsidR="00815A63">
              <w:rPr>
                <w:rFonts w:asciiTheme="minorHAnsi" w:eastAsiaTheme="minorEastAsia" w:hAnsiTheme="minorHAnsi" w:cstheme="minorBidi"/>
                <w:noProof/>
              </w:rPr>
              <w:tab/>
            </w:r>
            <w:r w:rsidR="00815A63" w:rsidRPr="00932765">
              <w:rPr>
                <w:rStyle w:val="Hyperlink"/>
                <w:noProof/>
              </w:rPr>
              <w:t>Outputs</w:t>
            </w:r>
            <w:r w:rsidR="00815A63">
              <w:rPr>
                <w:noProof/>
                <w:webHidden/>
              </w:rPr>
              <w:tab/>
            </w:r>
            <w:r>
              <w:rPr>
                <w:noProof/>
                <w:webHidden/>
              </w:rPr>
              <w:fldChar w:fldCharType="begin"/>
            </w:r>
            <w:r w:rsidR="00815A63">
              <w:rPr>
                <w:noProof/>
                <w:webHidden/>
              </w:rPr>
              <w:instrText xml:space="preserve"> PAGEREF _Toc459128432 \h </w:instrText>
            </w:r>
            <w:r>
              <w:rPr>
                <w:noProof/>
                <w:webHidden/>
              </w:rPr>
            </w:r>
            <w:r>
              <w:rPr>
                <w:noProof/>
                <w:webHidden/>
              </w:rPr>
              <w:fldChar w:fldCharType="separate"/>
            </w:r>
            <w:r w:rsidR="00815A63">
              <w:rPr>
                <w:noProof/>
                <w:webHidden/>
              </w:rPr>
              <w:t>5</w:t>
            </w:r>
            <w:r>
              <w:rPr>
                <w:noProof/>
                <w:webHidden/>
              </w:rPr>
              <w:fldChar w:fldCharType="end"/>
            </w:r>
          </w:hyperlink>
        </w:p>
        <w:p w:rsidR="00815A63" w:rsidRDefault="00BF484E">
          <w:pPr>
            <w:pStyle w:val="TOC2"/>
            <w:tabs>
              <w:tab w:val="left" w:pos="660"/>
              <w:tab w:val="right" w:leader="dot" w:pos="9016"/>
            </w:tabs>
            <w:rPr>
              <w:rFonts w:asciiTheme="minorHAnsi" w:eastAsiaTheme="minorEastAsia" w:hAnsiTheme="minorHAnsi" w:cstheme="minorBidi"/>
              <w:noProof/>
            </w:rPr>
          </w:pPr>
          <w:hyperlink w:anchor="_Toc459128433" w:history="1">
            <w:r w:rsidR="00815A63" w:rsidRPr="00932765">
              <w:rPr>
                <w:rStyle w:val="Hyperlink"/>
                <w:noProof/>
              </w:rPr>
              <w:t>6.</w:t>
            </w:r>
            <w:r w:rsidR="00815A63">
              <w:rPr>
                <w:rFonts w:asciiTheme="minorHAnsi" w:eastAsiaTheme="minorEastAsia" w:hAnsiTheme="minorHAnsi" w:cstheme="minorBidi"/>
                <w:noProof/>
              </w:rPr>
              <w:tab/>
            </w:r>
            <w:r w:rsidR="00815A63" w:rsidRPr="00932765">
              <w:rPr>
                <w:rStyle w:val="Hyperlink"/>
                <w:noProof/>
              </w:rPr>
              <w:t>Dissemination</w:t>
            </w:r>
            <w:r w:rsidR="00815A63">
              <w:rPr>
                <w:noProof/>
                <w:webHidden/>
              </w:rPr>
              <w:tab/>
            </w:r>
            <w:r>
              <w:rPr>
                <w:noProof/>
                <w:webHidden/>
              </w:rPr>
              <w:fldChar w:fldCharType="begin"/>
            </w:r>
            <w:r w:rsidR="00815A63">
              <w:rPr>
                <w:noProof/>
                <w:webHidden/>
              </w:rPr>
              <w:instrText xml:space="preserve"> PAGEREF _Toc459128433 \h </w:instrText>
            </w:r>
            <w:r>
              <w:rPr>
                <w:noProof/>
                <w:webHidden/>
              </w:rPr>
            </w:r>
            <w:r>
              <w:rPr>
                <w:noProof/>
                <w:webHidden/>
              </w:rPr>
              <w:fldChar w:fldCharType="separate"/>
            </w:r>
            <w:r w:rsidR="00815A63">
              <w:rPr>
                <w:noProof/>
                <w:webHidden/>
              </w:rPr>
              <w:t>6</w:t>
            </w:r>
            <w:r>
              <w:rPr>
                <w:noProof/>
                <w:webHidden/>
              </w:rPr>
              <w:fldChar w:fldCharType="end"/>
            </w:r>
          </w:hyperlink>
        </w:p>
        <w:p w:rsidR="00815A63" w:rsidRDefault="00BF484E">
          <w:pPr>
            <w:pStyle w:val="TOC2"/>
            <w:tabs>
              <w:tab w:val="left" w:pos="660"/>
              <w:tab w:val="right" w:leader="dot" w:pos="9016"/>
            </w:tabs>
            <w:rPr>
              <w:rFonts w:asciiTheme="minorHAnsi" w:eastAsiaTheme="minorEastAsia" w:hAnsiTheme="minorHAnsi" w:cstheme="minorBidi"/>
              <w:noProof/>
            </w:rPr>
          </w:pPr>
          <w:hyperlink w:anchor="_Toc459128434" w:history="1">
            <w:r w:rsidR="00815A63" w:rsidRPr="00932765">
              <w:rPr>
                <w:rStyle w:val="Hyperlink"/>
                <w:noProof/>
              </w:rPr>
              <w:t>7.</w:t>
            </w:r>
            <w:r w:rsidR="00815A63">
              <w:rPr>
                <w:rFonts w:asciiTheme="minorHAnsi" w:eastAsiaTheme="minorEastAsia" w:hAnsiTheme="minorHAnsi" w:cstheme="minorBidi"/>
                <w:noProof/>
              </w:rPr>
              <w:tab/>
            </w:r>
            <w:r w:rsidR="00815A63" w:rsidRPr="00932765">
              <w:rPr>
                <w:rStyle w:val="Hyperlink"/>
                <w:noProof/>
              </w:rPr>
              <w:t>Timescale</w:t>
            </w:r>
            <w:r w:rsidR="00815A63">
              <w:rPr>
                <w:noProof/>
                <w:webHidden/>
              </w:rPr>
              <w:tab/>
            </w:r>
            <w:r>
              <w:rPr>
                <w:noProof/>
                <w:webHidden/>
              </w:rPr>
              <w:fldChar w:fldCharType="begin"/>
            </w:r>
            <w:r w:rsidR="00815A63">
              <w:rPr>
                <w:noProof/>
                <w:webHidden/>
              </w:rPr>
              <w:instrText xml:space="preserve"> PAGEREF _Toc459128434 \h </w:instrText>
            </w:r>
            <w:r>
              <w:rPr>
                <w:noProof/>
                <w:webHidden/>
              </w:rPr>
            </w:r>
            <w:r>
              <w:rPr>
                <w:noProof/>
                <w:webHidden/>
              </w:rPr>
              <w:fldChar w:fldCharType="separate"/>
            </w:r>
            <w:r w:rsidR="00815A63">
              <w:rPr>
                <w:noProof/>
                <w:webHidden/>
              </w:rPr>
              <w:t>6</w:t>
            </w:r>
            <w:r>
              <w:rPr>
                <w:noProof/>
                <w:webHidden/>
              </w:rPr>
              <w:fldChar w:fldCharType="end"/>
            </w:r>
          </w:hyperlink>
        </w:p>
        <w:p w:rsidR="00815A63" w:rsidRDefault="00BF484E">
          <w:pPr>
            <w:pStyle w:val="TOC2"/>
            <w:tabs>
              <w:tab w:val="left" w:pos="660"/>
              <w:tab w:val="right" w:leader="dot" w:pos="9016"/>
            </w:tabs>
            <w:rPr>
              <w:rFonts w:asciiTheme="minorHAnsi" w:eastAsiaTheme="minorEastAsia" w:hAnsiTheme="minorHAnsi" w:cstheme="minorBidi"/>
              <w:noProof/>
            </w:rPr>
          </w:pPr>
          <w:hyperlink w:anchor="_Toc459128435" w:history="1">
            <w:r w:rsidR="00815A63" w:rsidRPr="00932765">
              <w:rPr>
                <w:rStyle w:val="Hyperlink"/>
                <w:noProof/>
              </w:rPr>
              <w:t>8.</w:t>
            </w:r>
            <w:r w:rsidR="00815A63">
              <w:rPr>
                <w:rFonts w:asciiTheme="minorHAnsi" w:eastAsiaTheme="minorEastAsia" w:hAnsiTheme="minorHAnsi" w:cstheme="minorBidi"/>
                <w:noProof/>
              </w:rPr>
              <w:tab/>
            </w:r>
            <w:r w:rsidR="00815A63" w:rsidRPr="00932765">
              <w:rPr>
                <w:rStyle w:val="Hyperlink"/>
                <w:noProof/>
              </w:rPr>
              <w:t>Health and safety</w:t>
            </w:r>
            <w:r w:rsidR="00815A63">
              <w:rPr>
                <w:noProof/>
                <w:webHidden/>
              </w:rPr>
              <w:tab/>
            </w:r>
            <w:r>
              <w:rPr>
                <w:noProof/>
                <w:webHidden/>
              </w:rPr>
              <w:fldChar w:fldCharType="begin"/>
            </w:r>
            <w:r w:rsidR="00815A63">
              <w:rPr>
                <w:noProof/>
                <w:webHidden/>
              </w:rPr>
              <w:instrText xml:space="preserve"> PAGEREF _Toc459128435 \h </w:instrText>
            </w:r>
            <w:r>
              <w:rPr>
                <w:noProof/>
                <w:webHidden/>
              </w:rPr>
            </w:r>
            <w:r>
              <w:rPr>
                <w:noProof/>
                <w:webHidden/>
              </w:rPr>
              <w:fldChar w:fldCharType="separate"/>
            </w:r>
            <w:r w:rsidR="00815A63">
              <w:rPr>
                <w:noProof/>
                <w:webHidden/>
              </w:rPr>
              <w:t>6</w:t>
            </w:r>
            <w:r>
              <w:rPr>
                <w:noProof/>
                <w:webHidden/>
              </w:rPr>
              <w:fldChar w:fldCharType="end"/>
            </w:r>
          </w:hyperlink>
        </w:p>
        <w:p w:rsidR="00815A63" w:rsidRDefault="00BF484E">
          <w:pPr>
            <w:pStyle w:val="TOC2"/>
            <w:tabs>
              <w:tab w:val="left" w:pos="660"/>
              <w:tab w:val="right" w:leader="dot" w:pos="9016"/>
            </w:tabs>
            <w:rPr>
              <w:rFonts w:asciiTheme="minorHAnsi" w:eastAsiaTheme="minorEastAsia" w:hAnsiTheme="minorHAnsi" w:cstheme="minorBidi"/>
              <w:noProof/>
            </w:rPr>
          </w:pPr>
          <w:hyperlink w:anchor="_Toc459128436" w:history="1">
            <w:r w:rsidR="00815A63" w:rsidRPr="00932765">
              <w:rPr>
                <w:rStyle w:val="Hyperlink"/>
                <w:noProof/>
              </w:rPr>
              <w:t>9.</w:t>
            </w:r>
            <w:r w:rsidR="00815A63">
              <w:rPr>
                <w:rFonts w:asciiTheme="minorHAnsi" w:eastAsiaTheme="minorEastAsia" w:hAnsiTheme="minorHAnsi" w:cstheme="minorBidi"/>
                <w:noProof/>
              </w:rPr>
              <w:tab/>
            </w:r>
            <w:r w:rsidR="00815A63" w:rsidRPr="00932765">
              <w:rPr>
                <w:rStyle w:val="Hyperlink"/>
                <w:noProof/>
              </w:rPr>
              <w:t>Product specification</w:t>
            </w:r>
            <w:r w:rsidR="00815A63">
              <w:rPr>
                <w:noProof/>
                <w:webHidden/>
              </w:rPr>
              <w:tab/>
            </w:r>
            <w:r>
              <w:rPr>
                <w:noProof/>
                <w:webHidden/>
              </w:rPr>
              <w:fldChar w:fldCharType="begin"/>
            </w:r>
            <w:r w:rsidR="00815A63">
              <w:rPr>
                <w:noProof/>
                <w:webHidden/>
              </w:rPr>
              <w:instrText xml:space="preserve"> PAGEREF _Toc459128436 \h </w:instrText>
            </w:r>
            <w:r>
              <w:rPr>
                <w:noProof/>
                <w:webHidden/>
              </w:rPr>
            </w:r>
            <w:r>
              <w:rPr>
                <w:noProof/>
                <w:webHidden/>
              </w:rPr>
              <w:fldChar w:fldCharType="separate"/>
            </w:r>
            <w:r w:rsidR="00815A63">
              <w:rPr>
                <w:noProof/>
                <w:webHidden/>
              </w:rPr>
              <w:t>6</w:t>
            </w:r>
            <w:r>
              <w:rPr>
                <w:noProof/>
                <w:webHidden/>
              </w:rPr>
              <w:fldChar w:fldCharType="end"/>
            </w:r>
          </w:hyperlink>
        </w:p>
        <w:p w:rsidR="00815A63" w:rsidRDefault="00BF484E">
          <w:pPr>
            <w:pStyle w:val="TOC2"/>
            <w:tabs>
              <w:tab w:val="left" w:pos="880"/>
              <w:tab w:val="right" w:leader="dot" w:pos="9016"/>
            </w:tabs>
            <w:rPr>
              <w:rFonts w:asciiTheme="minorHAnsi" w:eastAsiaTheme="minorEastAsia" w:hAnsiTheme="minorHAnsi" w:cstheme="minorBidi"/>
              <w:noProof/>
            </w:rPr>
          </w:pPr>
          <w:hyperlink w:anchor="_Toc459128437" w:history="1">
            <w:r w:rsidR="00815A63" w:rsidRPr="00932765">
              <w:rPr>
                <w:rStyle w:val="Hyperlink"/>
                <w:noProof/>
              </w:rPr>
              <w:t>10.</w:t>
            </w:r>
            <w:r w:rsidR="00815A63">
              <w:rPr>
                <w:rFonts w:asciiTheme="minorHAnsi" w:eastAsiaTheme="minorEastAsia" w:hAnsiTheme="minorHAnsi" w:cstheme="minorBidi"/>
                <w:noProof/>
              </w:rPr>
              <w:tab/>
            </w:r>
            <w:r w:rsidR="00815A63" w:rsidRPr="00932765">
              <w:rPr>
                <w:rStyle w:val="Hyperlink"/>
                <w:noProof/>
              </w:rPr>
              <w:t>Project management</w:t>
            </w:r>
            <w:r w:rsidR="00815A63">
              <w:rPr>
                <w:noProof/>
                <w:webHidden/>
              </w:rPr>
              <w:tab/>
            </w:r>
            <w:r>
              <w:rPr>
                <w:noProof/>
                <w:webHidden/>
              </w:rPr>
              <w:fldChar w:fldCharType="begin"/>
            </w:r>
            <w:r w:rsidR="00815A63">
              <w:rPr>
                <w:noProof/>
                <w:webHidden/>
              </w:rPr>
              <w:instrText xml:space="preserve"> PAGEREF _Toc459128437 \h </w:instrText>
            </w:r>
            <w:r>
              <w:rPr>
                <w:noProof/>
                <w:webHidden/>
              </w:rPr>
            </w:r>
            <w:r>
              <w:rPr>
                <w:noProof/>
                <w:webHidden/>
              </w:rPr>
              <w:fldChar w:fldCharType="separate"/>
            </w:r>
            <w:r w:rsidR="00815A63">
              <w:rPr>
                <w:noProof/>
                <w:webHidden/>
              </w:rPr>
              <w:t>7</w:t>
            </w:r>
            <w:r>
              <w:rPr>
                <w:noProof/>
                <w:webHidden/>
              </w:rPr>
              <w:fldChar w:fldCharType="end"/>
            </w:r>
          </w:hyperlink>
        </w:p>
        <w:p w:rsidR="00815A63" w:rsidRDefault="00BF484E">
          <w:pPr>
            <w:pStyle w:val="TOC2"/>
            <w:tabs>
              <w:tab w:val="left" w:pos="880"/>
              <w:tab w:val="right" w:leader="dot" w:pos="9016"/>
            </w:tabs>
            <w:rPr>
              <w:rFonts w:asciiTheme="minorHAnsi" w:eastAsiaTheme="minorEastAsia" w:hAnsiTheme="minorHAnsi" w:cstheme="minorBidi"/>
              <w:noProof/>
            </w:rPr>
          </w:pPr>
          <w:hyperlink w:anchor="_Toc459128438" w:history="1">
            <w:r w:rsidR="00815A63" w:rsidRPr="00932765">
              <w:rPr>
                <w:rStyle w:val="Hyperlink"/>
                <w:noProof/>
              </w:rPr>
              <w:t>11.</w:t>
            </w:r>
            <w:r w:rsidR="00815A63">
              <w:rPr>
                <w:rFonts w:asciiTheme="minorHAnsi" w:eastAsiaTheme="minorEastAsia" w:hAnsiTheme="minorHAnsi" w:cstheme="minorBidi"/>
                <w:noProof/>
              </w:rPr>
              <w:tab/>
            </w:r>
            <w:r w:rsidR="00815A63" w:rsidRPr="00932765">
              <w:rPr>
                <w:rStyle w:val="Hyperlink"/>
                <w:noProof/>
              </w:rPr>
              <w:t>Instructions for tender submission</w:t>
            </w:r>
            <w:r w:rsidR="00815A63">
              <w:rPr>
                <w:noProof/>
                <w:webHidden/>
              </w:rPr>
              <w:tab/>
            </w:r>
            <w:r>
              <w:rPr>
                <w:noProof/>
                <w:webHidden/>
              </w:rPr>
              <w:fldChar w:fldCharType="begin"/>
            </w:r>
            <w:r w:rsidR="00815A63">
              <w:rPr>
                <w:noProof/>
                <w:webHidden/>
              </w:rPr>
              <w:instrText xml:space="preserve"> PAGEREF _Toc459128438 \h </w:instrText>
            </w:r>
            <w:r>
              <w:rPr>
                <w:noProof/>
                <w:webHidden/>
              </w:rPr>
            </w:r>
            <w:r>
              <w:rPr>
                <w:noProof/>
                <w:webHidden/>
              </w:rPr>
              <w:fldChar w:fldCharType="separate"/>
            </w:r>
            <w:r w:rsidR="00815A63">
              <w:rPr>
                <w:noProof/>
                <w:webHidden/>
              </w:rPr>
              <w:t>7</w:t>
            </w:r>
            <w:r>
              <w:rPr>
                <w:noProof/>
                <w:webHidden/>
              </w:rPr>
              <w:fldChar w:fldCharType="end"/>
            </w:r>
          </w:hyperlink>
        </w:p>
        <w:p w:rsidR="00815A63" w:rsidRDefault="00BF484E">
          <w:pPr>
            <w:pStyle w:val="TOC2"/>
            <w:tabs>
              <w:tab w:val="left" w:pos="880"/>
              <w:tab w:val="right" w:leader="dot" w:pos="9016"/>
            </w:tabs>
            <w:rPr>
              <w:rFonts w:asciiTheme="minorHAnsi" w:eastAsiaTheme="minorEastAsia" w:hAnsiTheme="minorHAnsi" w:cstheme="minorBidi"/>
              <w:noProof/>
            </w:rPr>
          </w:pPr>
          <w:hyperlink w:anchor="_Toc459128439" w:history="1">
            <w:r w:rsidR="00815A63" w:rsidRPr="00932765">
              <w:rPr>
                <w:rStyle w:val="Hyperlink"/>
                <w:i/>
                <w:noProof/>
              </w:rPr>
              <w:t>12.</w:t>
            </w:r>
            <w:r w:rsidR="00815A63">
              <w:rPr>
                <w:rFonts w:asciiTheme="minorHAnsi" w:eastAsiaTheme="minorEastAsia" w:hAnsiTheme="minorHAnsi" w:cstheme="minorBidi"/>
                <w:noProof/>
              </w:rPr>
              <w:tab/>
            </w:r>
            <w:r w:rsidR="00815A63" w:rsidRPr="00932765">
              <w:rPr>
                <w:rStyle w:val="Hyperlink"/>
                <w:noProof/>
              </w:rPr>
              <w:t>Evaluation Criteria</w:t>
            </w:r>
            <w:r w:rsidR="00815A63">
              <w:rPr>
                <w:noProof/>
                <w:webHidden/>
              </w:rPr>
              <w:tab/>
            </w:r>
            <w:r>
              <w:rPr>
                <w:noProof/>
                <w:webHidden/>
              </w:rPr>
              <w:fldChar w:fldCharType="begin"/>
            </w:r>
            <w:r w:rsidR="00815A63">
              <w:rPr>
                <w:noProof/>
                <w:webHidden/>
              </w:rPr>
              <w:instrText xml:space="preserve"> PAGEREF _Toc459128439 \h </w:instrText>
            </w:r>
            <w:r>
              <w:rPr>
                <w:noProof/>
                <w:webHidden/>
              </w:rPr>
            </w:r>
            <w:r>
              <w:rPr>
                <w:noProof/>
                <w:webHidden/>
              </w:rPr>
              <w:fldChar w:fldCharType="separate"/>
            </w:r>
            <w:r w:rsidR="00815A63">
              <w:rPr>
                <w:noProof/>
                <w:webHidden/>
              </w:rPr>
              <w:t>8</w:t>
            </w:r>
            <w:r>
              <w:rPr>
                <w:noProof/>
                <w:webHidden/>
              </w:rPr>
              <w:fldChar w:fldCharType="end"/>
            </w:r>
          </w:hyperlink>
        </w:p>
        <w:p w:rsidR="00815A63" w:rsidRDefault="00BF484E">
          <w:pPr>
            <w:pStyle w:val="TOC2"/>
            <w:tabs>
              <w:tab w:val="left" w:pos="880"/>
              <w:tab w:val="right" w:leader="dot" w:pos="9016"/>
            </w:tabs>
            <w:rPr>
              <w:rFonts w:asciiTheme="minorHAnsi" w:eastAsiaTheme="minorEastAsia" w:hAnsiTheme="minorHAnsi" w:cstheme="minorBidi"/>
              <w:noProof/>
            </w:rPr>
          </w:pPr>
          <w:hyperlink w:anchor="_Toc459128440" w:history="1">
            <w:r w:rsidR="00815A63" w:rsidRPr="00932765">
              <w:rPr>
                <w:rStyle w:val="Hyperlink"/>
                <w:noProof/>
              </w:rPr>
              <w:t>13.</w:t>
            </w:r>
            <w:r w:rsidR="00815A63">
              <w:rPr>
                <w:rFonts w:asciiTheme="minorHAnsi" w:eastAsiaTheme="minorEastAsia" w:hAnsiTheme="minorHAnsi" w:cstheme="minorBidi"/>
                <w:noProof/>
              </w:rPr>
              <w:tab/>
            </w:r>
            <w:r w:rsidR="00815A63" w:rsidRPr="00932765">
              <w:rPr>
                <w:rStyle w:val="Hyperlink"/>
                <w:noProof/>
              </w:rPr>
              <w:t>Payment</w:t>
            </w:r>
            <w:r w:rsidR="00815A63">
              <w:rPr>
                <w:noProof/>
                <w:webHidden/>
              </w:rPr>
              <w:tab/>
            </w:r>
            <w:r>
              <w:rPr>
                <w:noProof/>
                <w:webHidden/>
              </w:rPr>
              <w:fldChar w:fldCharType="begin"/>
            </w:r>
            <w:r w:rsidR="00815A63">
              <w:rPr>
                <w:noProof/>
                <w:webHidden/>
              </w:rPr>
              <w:instrText xml:space="preserve"> PAGEREF _Toc459128440 \h </w:instrText>
            </w:r>
            <w:r>
              <w:rPr>
                <w:noProof/>
                <w:webHidden/>
              </w:rPr>
            </w:r>
            <w:r>
              <w:rPr>
                <w:noProof/>
                <w:webHidden/>
              </w:rPr>
              <w:fldChar w:fldCharType="separate"/>
            </w:r>
            <w:r w:rsidR="00815A63">
              <w:rPr>
                <w:noProof/>
                <w:webHidden/>
              </w:rPr>
              <w:t>9</w:t>
            </w:r>
            <w:r>
              <w:rPr>
                <w:noProof/>
                <w:webHidden/>
              </w:rPr>
              <w:fldChar w:fldCharType="end"/>
            </w:r>
          </w:hyperlink>
        </w:p>
        <w:p w:rsidR="00815A63" w:rsidRDefault="00BF484E">
          <w:pPr>
            <w:pStyle w:val="TOC2"/>
            <w:tabs>
              <w:tab w:val="left" w:pos="880"/>
              <w:tab w:val="right" w:leader="dot" w:pos="9016"/>
            </w:tabs>
            <w:rPr>
              <w:rFonts w:asciiTheme="minorHAnsi" w:eastAsiaTheme="minorEastAsia" w:hAnsiTheme="minorHAnsi" w:cstheme="minorBidi"/>
              <w:noProof/>
            </w:rPr>
          </w:pPr>
          <w:hyperlink w:anchor="_Toc459128441" w:history="1">
            <w:r w:rsidR="00815A63" w:rsidRPr="00932765">
              <w:rPr>
                <w:rStyle w:val="Hyperlink"/>
                <w:noProof/>
              </w:rPr>
              <w:t>14.</w:t>
            </w:r>
            <w:r w:rsidR="00815A63">
              <w:rPr>
                <w:rFonts w:asciiTheme="minorHAnsi" w:eastAsiaTheme="minorEastAsia" w:hAnsiTheme="minorHAnsi" w:cstheme="minorBidi"/>
                <w:noProof/>
              </w:rPr>
              <w:tab/>
            </w:r>
            <w:r w:rsidR="00815A63" w:rsidRPr="00932765">
              <w:rPr>
                <w:rStyle w:val="Hyperlink"/>
                <w:noProof/>
              </w:rPr>
              <w:t>Additional Contractor requirements</w:t>
            </w:r>
            <w:r w:rsidR="00815A63">
              <w:rPr>
                <w:noProof/>
                <w:webHidden/>
              </w:rPr>
              <w:tab/>
            </w:r>
            <w:r>
              <w:rPr>
                <w:noProof/>
                <w:webHidden/>
              </w:rPr>
              <w:fldChar w:fldCharType="begin"/>
            </w:r>
            <w:r w:rsidR="00815A63">
              <w:rPr>
                <w:noProof/>
                <w:webHidden/>
              </w:rPr>
              <w:instrText xml:space="preserve"> PAGEREF _Toc459128441 \h </w:instrText>
            </w:r>
            <w:r>
              <w:rPr>
                <w:noProof/>
                <w:webHidden/>
              </w:rPr>
            </w:r>
            <w:r>
              <w:rPr>
                <w:noProof/>
                <w:webHidden/>
              </w:rPr>
              <w:fldChar w:fldCharType="separate"/>
            </w:r>
            <w:r w:rsidR="00815A63">
              <w:rPr>
                <w:noProof/>
                <w:webHidden/>
              </w:rPr>
              <w:t>9</w:t>
            </w:r>
            <w:r>
              <w:rPr>
                <w:noProof/>
                <w:webHidden/>
              </w:rPr>
              <w:fldChar w:fldCharType="end"/>
            </w:r>
          </w:hyperlink>
        </w:p>
        <w:p w:rsidR="004A500C" w:rsidRDefault="00BF484E" w:rsidP="004A500C">
          <w:r>
            <w:fldChar w:fldCharType="end"/>
          </w:r>
        </w:p>
      </w:sdtContent>
    </w:sdt>
    <w:p w:rsidR="004A500C" w:rsidRDefault="004A500C" w:rsidP="004A500C">
      <w:pPr>
        <w:autoSpaceDE/>
        <w:autoSpaceDN/>
        <w:adjustRightInd/>
        <w:spacing w:before="0" w:after="0"/>
      </w:pPr>
      <w:bookmarkStart w:id="8" w:name="_Toc368410314"/>
      <w:r>
        <w:br w:type="page"/>
      </w:r>
    </w:p>
    <w:p w:rsidR="004A500C" w:rsidRPr="009C7BDC" w:rsidRDefault="004A500C" w:rsidP="004A500C">
      <w:pPr>
        <w:pStyle w:val="Heading2"/>
      </w:pPr>
      <w:bookmarkStart w:id="9" w:name="_Toc459128428"/>
      <w:r w:rsidRPr="009C7BDC">
        <w:lastRenderedPageBreak/>
        <w:t>Joint Nature Conservation Committee</w:t>
      </w:r>
      <w:bookmarkEnd w:id="9"/>
    </w:p>
    <w:bookmarkEnd w:id="4"/>
    <w:bookmarkEnd w:id="5"/>
    <w:bookmarkEnd w:id="6"/>
    <w:bookmarkEnd w:id="7"/>
    <w:bookmarkEnd w:id="8"/>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proofErr w:type="gramStart"/>
      <w:r w:rsidRPr="00A40C73">
        <w:t>commission</w:t>
      </w:r>
      <w:r>
        <w:t>ing</w:t>
      </w:r>
      <w:proofErr w:type="gramEnd"/>
      <w:r w:rsidRPr="00A40C73">
        <w:t xml:space="preserve"> or support</w:t>
      </w:r>
      <w:r>
        <w:t>ing</w:t>
      </w:r>
      <w:r w:rsidRPr="00A40C73">
        <w:t xml:space="preserve"> research which it deems relevant to these functions. </w:t>
      </w:r>
    </w:p>
    <w:p w:rsidR="001600FE" w:rsidRDefault="001600FE" w:rsidP="006B5DFE">
      <w:r>
        <w:t xml:space="preserve">Background to JNCC can be found on the JNCC intranet: </w:t>
      </w:r>
    </w:p>
    <w:p w:rsidR="006B5DFE" w:rsidRDefault="001600FE" w:rsidP="006B5DFE">
      <w:r>
        <w:t>http://cms/JNCCIntranet63</w:t>
      </w:r>
      <w:r w:rsidR="0062560E">
        <w:t>/</w:t>
      </w:r>
      <w:r>
        <w:t>defalut.aspx?page=1569</w:t>
      </w:r>
    </w:p>
    <w:p w:rsidR="004A500C" w:rsidRDefault="004A500C" w:rsidP="004A500C">
      <w:pPr>
        <w:pStyle w:val="Heading2"/>
      </w:pPr>
      <w:bookmarkStart w:id="10" w:name="_Toc368410317"/>
      <w:bookmarkStart w:id="11" w:name="_Ref369851877"/>
      <w:bookmarkStart w:id="12" w:name="_Toc459128429"/>
      <w:r>
        <w:t>Project Aims</w:t>
      </w:r>
      <w:bookmarkEnd w:id="10"/>
      <w:bookmarkEnd w:id="11"/>
      <w:bookmarkEnd w:id="12"/>
    </w:p>
    <w:p w:rsidR="00F43FA9" w:rsidRDefault="00F43FA9" w:rsidP="00F43FA9">
      <w:r>
        <w:t>This project will facilitate access to pre-processed imagery from the Sentinel 1 satellite to enable multiple uses of that data and prevent the duplication of that processing.  It will also provide advice on various related aspects of data management and ongoing processing.  The technical, data delivery aspect of the project will operate in one of two ways.</w:t>
      </w:r>
    </w:p>
    <w:p w:rsidR="00F43FA9" w:rsidRDefault="00F43FA9" w:rsidP="00F43FA9"/>
    <w:p w:rsidR="00F43FA9" w:rsidRDefault="00F43FA9" w:rsidP="00F43FA9">
      <w:pPr>
        <w:pStyle w:val="ListParagraph"/>
        <w:numPr>
          <w:ilvl w:val="0"/>
          <w:numId w:val="34"/>
        </w:numPr>
        <w:autoSpaceDE/>
        <w:autoSpaceDN/>
        <w:adjustRightInd/>
        <w:spacing w:before="0" w:after="0" w:line="240" w:lineRule="auto"/>
        <w:contextualSpacing/>
      </w:pPr>
      <w:r>
        <w:t>The supplier will create a service to generate pre-processed Sentinel 1 data to the specification laid out in Annex B.  Once created, that data will be made available for JNCC to ingest via an API into the Defra Collaboration Node within a fully automated process.</w:t>
      </w:r>
    </w:p>
    <w:p w:rsidR="00F43FA9" w:rsidRDefault="00F43FA9" w:rsidP="00F43FA9"/>
    <w:p w:rsidR="00F43FA9" w:rsidRDefault="00F43FA9" w:rsidP="00F43FA9">
      <w:pPr>
        <w:pStyle w:val="ListParagraph"/>
        <w:numPr>
          <w:ilvl w:val="0"/>
          <w:numId w:val="34"/>
        </w:numPr>
        <w:autoSpaceDE/>
        <w:autoSpaceDN/>
        <w:adjustRightInd/>
        <w:spacing w:before="0" w:after="0" w:line="240" w:lineRule="auto"/>
        <w:contextualSpacing/>
      </w:pPr>
      <w:r>
        <w:t>The supplier will work with the JNCC Development team to create an automated process operating on the Defra Collaboration Node.  That process will generate pre-processed Sentinel 1 data to the specification laid out in Annex B that will be made available to users of the Node.</w:t>
      </w:r>
    </w:p>
    <w:p w:rsidR="00F43FA9" w:rsidRDefault="00F43FA9" w:rsidP="00F43FA9"/>
    <w:p w:rsidR="00F43FA9" w:rsidRDefault="00F43FA9" w:rsidP="00F43FA9">
      <w:r>
        <w:t>The advisory element of the project will address questions about the steps required to ensure the analysis ready data is prepared for ongoing multi-temporal analyses, such as whether co-registration of images is necessary once terrain correction and other pre-processing steps are carried out.  It will also include recommendations about the best ancillary datasets to be used, such as elevation data, their availability, likely costs and the impacts on the outputs of there not being consistent data available across all of the UK.</w:t>
      </w:r>
    </w:p>
    <w:p w:rsidR="004A500C" w:rsidRDefault="004A500C" w:rsidP="004A500C">
      <w:pPr>
        <w:pStyle w:val="Heading2"/>
      </w:pPr>
      <w:bookmarkStart w:id="13" w:name="_Toc368410318"/>
      <w:bookmarkStart w:id="14" w:name="_Toc459128430"/>
      <w:r>
        <w:lastRenderedPageBreak/>
        <w:t>Project</w:t>
      </w:r>
      <w:bookmarkEnd w:id="13"/>
      <w:r>
        <w:t xml:space="preserve"> Background</w:t>
      </w:r>
      <w:bookmarkStart w:id="15" w:name="_Toc368410319"/>
      <w:bookmarkEnd w:id="14"/>
    </w:p>
    <w:p w:rsidR="00F43FA9" w:rsidRDefault="00F43FA9" w:rsidP="00F43FA9">
      <w:r>
        <w:t>The Defra Earth Observation Centre of Excellence (</w:t>
      </w:r>
      <w:proofErr w:type="spellStart"/>
      <w:r>
        <w:t>EOCoE</w:t>
      </w:r>
      <w:proofErr w:type="spellEnd"/>
      <w:r>
        <w:t xml:space="preserve">), through its </w:t>
      </w:r>
      <w:proofErr w:type="spellStart"/>
      <w:r>
        <w:t>EODIP</w:t>
      </w:r>
      <w:proofErr w:type="spellEnd"/>
      <w:r>
        <w:t xml:space="preserve"> (EO Data Integration Pilot) Programme is carrying out research into several applications of SAR data from the Sentinel 1 satellite.  In order to maximise efficiency in completing these applications, JNCC is looking to routinely generate analysis ready forms of Sentinel 1 data and make that data available so that it can be used for a range of applications.  This is intended to prevent duplication as much as possible and so keep costs to a minimum.  </w:t>
      </w:r>
    </w:p>
    <w:p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45912843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rsidR="004A500C" w:rsidRDefault="004A500C" w:rsidP="004A500C">
      <w:pPr>
        <w:keepNext/>
      </w:pPr>
      <w:r>
        <w:t xml:space="preserve">To meet the overall aim of this project (Section </w:t>
      </w:r>
      <w:r w:rsidR="00BF484E">
        <w:fldChar w:fldCharType="begin"/>
      </w:r>
      <w:r>
        <w:instrText xml:space="preserve"> REF _Ref369851877 \r \h </w:instrText>
      </w:r>
      <w:r w:rsidR="00BF484E">
        <w:fldChar w:fldCharType="separate"/>
      </w:r>
      <w:r w:rsidR="00F67817">
        <w:t>2</w:t>
      </w:r>
      <w:r w:rsidR="00BF484E">
        <w:fldChar w:fldCharType="end"/>
      </w:r>
      <w:r>
        <w:t>), the objectives are to</w:t>
      </w:r>
      <w:r w:rsidRPr="00CF11BB">
        <w:t xml:space="preserve">: </w:t>
      </w:r>
    </w:p>
    <w:p w:rsidR="00F43FA9" w:rsidRDefault="00F43FA9" w:rsidP="00F43FA9">
      <w:r>
        <w:t>Depending on the option selected by the supplier, the detailed objectives for the technical, data delivery aspect of the project will be either:</w:t>
      </w:r>
    </w:p>
    <w:p w:rsidR="00F43FA9" w:rsidRDefault="00F43FA9" w:rsidP="00F43FA9"/>
    <w:p w:rsidR="00F43FA9" w:rsidRPr="0017759C" w:rsidRDefault="00F43FA9" w:rsidP="00F43FA9">
      <w:pPr>
        <w:rPr>
          <w:u w:val="single"/>
        </w:rPr>
      </w:pPr>
      <w:r w:rsidRPr="0017759C">
        <w:rPr>
          <w:u w:val="single"/>
        </w:rPr>
        <w:t>Option A</w:t>
      </w:r>
    </w:p>
    <w:p w:rsidR="00F43FA9" w:rsidRDefault="00F43FA9" w:rsidP="00F43FA9">
      <w:pPr>
        <w:pStyle w:val="ListParagraph"/>
        <w:numPr>
          <w:ilvl w:val="0"/>
          <w:numId w:val="35"/>
        </w:numPr>
        <w:autoSpaceDE/>
        <w:autoSpaceDN/>
        <w:adjustRightInd/>
        <w:spacing w:before="0" w:after="0" w:line="240" w:lineRule="auto"/>
        <w:contextualSpacing/>
      </w:pPr>
      <w:r>
        <w:t xml:space="preserve">The supplier will carry out the processing steps as laid out in the specification in Annex B.  This processing will be carried out within their own systems.  </w:t>
      </w:r>
    </w:p>
    <w:p w:rsidR="00F43FA9" w:rsidRDefault="00F43FA9" w:rsidP="00F43FA9">
      <w:pPr>
        <w:pStyle w:val="ListParagraph"/>
        <w:numPr>
          <w:ilvl w:val="0"/>
          <w:numId w:val="35"/>
        </w:numPr>
        <w:autoSpaceDE/>
        <w:autoSpaceDN/>
        <w:adjustRightInd/>
        <w:spacing w:before="0" w:after="0" w:line="240" w:lineRule="auto"/>
        <w:contextualSpacing/>
      </w:pPr>
      <w:r>
        <w:t>The scenes to include are all Sentinel 1 scenes from the numbered orbits listed in Annex C that overlap with any UK landmass.</w:t>
      </w:r>
    </w:p>
    <w:p w:rsidR="00F43FA9" w:rsidRDefault="00F43FA9" w:rsidP="00F43FA9">
      <w:pPr>
        <w:pStyle w:val="ListParagraph"/>
        <w:numPr>
          <w:ilvl w:val="0"/>
          <w:numId w:val="35"/>
        </w:numPr>
        <w:autoSpaceDE/>
        <w:autoSpaceDN/>
        <w:adjustRightInd/>
        <w:spacing w:before="0" w:after="0" w:line="240" w:lineRule="auto"/>
        <w:contextualSpacing/>
      </w:pPr>
      <w:r>
        <w:t>All Sentinel scenes over the UK from the 1</w:t>
      </w:r>
      <w:r w:rsidRPr="0062512E">
        <w:rPr>
          <w:vertAlign w:val="superscript"/>
        </w:rPr>
        <w:t>st</w:t>
      </w:r>
      <w:r>
        <w:t xml:space="preserve"> January 2016 will be processed and made available.  This system, once operating automatically will continue to provide processed data up to and including 31</w:t>
      </w:r>
      <w:r w:rsidRPr="00702310">
        <w:rPr>
          <w:vertAlign w:val="superscript"/>
        </w:rPr>
        <w:t>st</w:t>
      </w:r>
      <w:r>
        <w:t xml:space="preserve"> March 2017.</w:t>
      </w:r>
    </w:p>
    <w:p w:rsidR="00F43FA9" w:rsidRDefault="00F43FA9" w:rsidP="00F43FA9">
      <w:pPr>
        <w:pStyle w:val="ListParagraph"/>
        <w:numPr>
          <w:ilvl w:val="0"/>
          <w:numId w:val="35"/>
        </w:numPr>
        <w:autoSpaceDE/>
        <w:autoSpaceDN/>
        <w:adjustRightInd/>
        <w:spacing w:before="0" w:after="0" w:line="240" w:lineRule="auto"/>
        <w:contextualSpacing/>
      </w:pPr>
      <w:r>
        <w:t>Once created, the pre-processed Sentinel 1 data will be made available for JNCC to ingest via an API from the suppliers infrastructure into the Defra Collaboration Node.  This step needs to operate on a fully automated process so that it does not require routine input from JNCC staff.</w:t>
      </w:r>
    </w:p>
    <w:p w:rsidR="00F43FA9" w:rsidRDefault="00F43FA9" w:rsidP="00F43FA9">
      <w:pPr>
        <w:pStyle w:val="ListParagraph"/>
        <w:numPr>
          <w:ilvl w:val="0"/>
          <w:numId w:val="35"/>
        </w:numPr>
        <w:autoSpaceDE/>
        <w:autoSpaceDN/>
        <w:adjustRightInd/>
        <w:spacing w:before="0" w:after="0" w:line="240" w:lineRule="auto"/>
        <w:contextualSpacing/>
      </w:pPr>
      <w:r>
        <w:t>Once the system is fully operational the data will be available for ingestion into the Defra Collaboration Node within 2 days of the orbit files being made available by ESA.  The timing of making archive imagery available will be discussed with the Project Steering Group at project inception.</w:t>
      </w:r>
    </w:p>
    <w:p w:rsidR="00F43FA9" w:rsidRDefault="00F43FA9" w:rsidP="00F43FA9"/>
    <w:p w:rsidR="00F43FA9" w:rsidRPr="0017759C" w:rsidRDefault="00F43FA9" w:rsidP="00F43FA9">
      <w:pPr>
        <w:rPr>
          <w:u w:val="single"/>
        </w:rPr>
      </w:pPr>
      <w:r w:rsidRPr="0017759C">
        <w:rPr>
          <w:u w:val="single"/>
        </w:rPr>
        <w:t>Option B</w:t>
      </w:r>
    </w:p>
    <w:p w:rsidR="00F43FA9" w:rsidRDefault="00F43FA9" w:rsidP="00F43FA9">
      <w:pPr>
        <w:pStyle w:val="ListParagraph"/>
        <w:numPr>
          <w:ilvl w:val="0"/>
          <w:numId w:val="36"/>
        </w:numPr>
        <w:autoSpaceDE/>
        <w:autoSpaceDN/>
        <w:adjustRightInd/>
        <w:spacing w:before="0" w:after="0" w:line="240" w:lineRule="auto"/>
        <w:contextualSpacing/>
      </w:pPr>
      <w:r>
        <w:t>The supplier will work with the JNCC development team to create an automated process operating on the Defra Collaboration Node that will generate pre-processed data that meets the specification in Annex B.  The Node is a cloud based facility operating in the Amazon Cloud.</w:t>
      </w:r>
    </w:p>
    <w:p w:rsidR="00F43FA9" w:rsidRDefault="00F43FA9" w:rsidP="00F43FA9">
      <w:pPr>
        <w:pStyle w:val="ListParagraph"/>
        <w:numPr>
          <w:ilvl w:val="0"/>
          <w:numId w:val="36"/>
        </w:numPr>
        <w:autoSpaceDE/>
        <w:autoSpaceDN/>
        <w:adjustRightInd/>
        <w:spacing w:before="0" w:after="0" w:line="240" w:lineRule="auto"/>
        <w:contextualSpacing/>
      </w:pPr>
      <w:r>
        <w:t xml:space="preserve">The tools that will be available on the Node will be Open Source ones including the SNAP Toolbox from ESA and </w:t>
      </w:r>
      <w:proofErr w:type="spellStart"/>
      <w:r>
        <w:t>RSGISLib</w:t>
      </w:r>
      <w:proofErr w:type="spellEnd"/>
      <w:r>
        <w:t>.  If any different Open Source Tools are required then please enquire as to whether they can be included prior to tendering.</w:t>
      </w:r>
    </w:p>
    <w:p w:rsidR="00F43FA9" w:rsidRDefault="00F43FA9" w:rsidP="00F43FA9">
      <w:pPr>
        <w:pStyle w:val="ListParagraph"/>
        <w:numPr>
          <w:ilvl w:val="0"/>
          <w:numId w:val="36"/>
        </w:numPr>
        <w:autoSpaceDE/>
        <w:autoSpaceDN/>
        <w:adjustRightInd/>
        <w:spacing w:before="0" w:after="0" w:line="240" w:lineRule="auto"/>
        <w:contextualSpacing/>
      </w:pPr>
      <w:r>
        <w:t>Once this system is operating automatically on new imagery as it is made available, the processing chain will be used to go back through the archive to process all the available imagery.</w:t>
      </w:r>
    </w:p>
    <w:p w:rsidR="00F43FA9" w:rsidRDefault="00F43FA9" w:rsidP="00F43FA9">
      <w:pPr>
        <w:pStyle w:val="ListParagraph"/>
        <w:numPr>
          <w:ilvl w:val="0"/>
          <w:numId w:val="36"/>
        </w:numPr>
        <w:autoSpaceDE/>
        <w:autoSpaceDN/>
        <w:adjustRightInd/>
        <w:spacing w:before="0" w:after="0" w:line="240" w:lineRule="auto"/>
        <w:contextualSpacing/>
      </w:pPr>
      <w:r>
        <w:t>The process created will be fully tested to ensure that it is working to the specification and delivering data of a reasonable quality.</w:t>
      </w:r>
    </w:p>
    <w:p w:rsidR="00F43FA9" w:rsidRDefault="00F43FA9" w:rsidP="00F43FA9">
      <w:pPr>
        <w:pStyle w:val="ListParagraph"/>
        <w:numPr>
          <w:ilvl w:val="0"/>
          <w:numId w:val="36"/>
        </w:numPr>
        <w:autoSpaceDE/>
        <w:autoSpaceDN/>
        <w:adjustRightInd/>
        <w:spacing w:before="0" w:after="0" w:line="240" w:lineRule="auto"/>
        <w:contextualSpacing/>
      </w:pPr>
      <w:r>
        <w:t>Ongoing maintenance and troubleshooting service will be supplied for a specified period of time ensuring a quick response in the event of problems arising.</w:t>
      </w:r>
    </w:p>
    <w:p w:rsidR="00F43FA9" w:rsidRDefault="00F43FA9" w:rsidP="00F43FA9"/>
    <w:p w:rsidR="00F43FA9" w:rsidRDefault="00F43FA9" w:rsidP="00F43FA9">
      <w:r>
        <w:lastRenderedPageBreak/>
        <w:t>For the advisory element of the project, the detailed objectives will be:</w:t>
      </w:r>
    </w:p>
    <w:p w:rsidR="00F43FA9" w:rsidRDefault="00F43FA9" w:rsidP="00F43FA9">
      <w:pPr>
        <w:pStyle w:val="ListParagraph"/>
        <w:numPr>
          <w:ilvl w:val="0"/>
          <w:numId w:val="37"/>
        </w:numPr>
        <w:autoSpaceDE/>
        <w:autoSpaceDN/>
        <w:adjustRightInd/>
        <w:spacing w:before="0" w:after="0" w:line="240" w:lineRule="auto"/>
        <w:contextualSpacing/>
      </w:pPr>
      <w:r>
        <w:t xml:space="preserve">Review the </w:t>
      </w:r>
      <w:proofErr w:type="spellStart"/>
      <w:r>
        <w:t>SSGP</w:t>
      </w:r>
      <w:proofErr w:type="spellEnd"/>
      <w:r>
        <w:t xml:space="preserve"> report on </w:t>
      </w:r>
      <w:proofErr w:type="spellStart"/>
      <w:r>
        <w:t>heathland</w:t>
      </w:r>
      <w:proofErr w:type="spellEnd"/>
      <w:r>
        <w:t xml:space="preserve"> burn detection (</w:t>
      </w:r>
      <w:hyperlink r:id="rId10" w:history="1">
        <w:r w:rsidRPr="00450DDD">
          <w:rPr>
            <w:rStyle w:val="Hyperlink"/>
          </w:rPr>
          <w:t>http://spaceforsmartergovernment.uk/case-study/environment-systems-ltd-team-projects-ltd-and-sarmap-sa-developing-an-operational-service-using-sar-data-for-routine-monitoring-of-land-management-in-the-uplands/</w:t>
        </w:r>
      </w:hyperlink>
      <w:r>
        <w:t>) and any similar projects that utilise temporal analyses of SAR data (project report available on request).</w:t>
      </w:r>
    </w:p>
    <w:p w:rsidR="00F43FA9" w:rsidRDefault="00F43FA9" w:rsidP="00F43FA9">
      <w:pPr>
        <w:pStyle w:val="ListParagraph"/>
        <w:numPr>
          <w:ilvl w:val="0"/>
          <w:numId w:val="37"/>
        </w:numPr>
        <w:autoSpaceDE/>
        <w:autoSpaceDN/>
        <w:adjustRightInd/>
        <w:spacing w:before="0" w:after="0" w:line="240" w:lineRule="auto"/>
        <w:contextualSpacing/>
      </w:pPr>
      <w:r>
        <w:t>Assess the processing steps that would be required to carry out that analysis using the data specified in Annex B, recommend whether any of those steps should be included in the pre-processing standard and recommend how systems should be established to enable users to carry out such analyses.</w:t>
      </w:r>
    </w:p>
    <w:p w:rsidR="00F43FA9" w:rsidRDefault="00F43FA9" w:rsidP="00F43FA9">
      <w:pPr>
        <w:pStyle w:val="ListParagraph"/>
        <w:numPr>
          <w:ilvl w:val="0"/>
          <w:numId w:val="37"/>
        </w:numPr>
        <w:autoSpaceDE/>
        <w:autoSpaceDN/>
        <w:adjustRightInd/>
        <w:spacing w:before="0" w:after="0" w:line="240" w:lineRule="auto"/>
        <w:contextualSpacing/>
      </w:pPr>
      <w:r>
        <w:t>Make recommendations, based on the literature and experience gained during the project, on whether the order in which the pre-processing steps are carried out has an impact on the quality of the outputs.  If so then recommend the optimum order.</w:t>
      </w:r>
    </w:p>
    <w:p w:rsidR="00F43FA9" w:rsidRDefault="00F43FA9" w:rsidP="00F43FA9">
      <w:pPr>
        <w:pStyle w:val="ListParagraph"/>
        <w:numPr>
          <w:ilvl w:val="0"/>
          <w:numId w:val="37"/>
        </w:numPr>
        <w:autoSpaceDE/>
        <w:autoSpaceDN/>
        <w:adjustRightInd/>
        <w:spacing w:before="0" w:after="0" w:line="240" w:lineRule="auto"/>
        <w:contextualSpacing/>
      </w:pPr>
      <w:r>
        <w:t>Review what other datasets are required to carry out the pre-processing. Describe those that are available to this project and identify other sources of data that may improve the outputs.</w:t>
      </w:r>
    </w:p>
    <w:p w:rsidR="00F43FA9" w:rsidRDefault="00F43FA9" w:rsidP="00F43FA9"/>
    <w:p w:rsidR="00F43FA9" w:rsidRDefault="00F43FA9" w:rsidP="00F43FA9">
      <w:r>
        <w:t>A further optional element could also be included for processing all Sentinel 1 imagery for 2015.  Potential contractors are requested to include an optional extra within their quote, which may, or may not be taken up, depending on level of resources available.  This additional quote will cover:</w:t>
      </w:r>
    </w:p>
    <w:p w:rsidR="00F43FA9" w:rsidRDefault="00F43FA9" w:rsidP="00F43FA9"/>
    <w:p w:rsidR="00F43FA9" w:rsidRDefault="00F43FA9" w:rsidP="00F43FA9">
      <w:pPr>
        <w:ind w:left="990" w:hanging="990"/>
      </w:pPr>
      <w:r w:rsidRPr="004A1E97">
        <w:rPr>
          <w:u w:val="single"/>
        </w:rPr>
        <w:t>Option A</w:t>
      </w:r>
      <w:r>
        <w:t xml:space="preserve">: the supply of all 2015 Sentinel 1 data for the </w:t>
      </w:r>
      <w:proofErr w:type="gramStart"/>
      <w:r>
        <w:t>UK,</w:t>
      </w:r>
      <w:proofErr w:type="gramEnd"/>
      <w:r>
        <w:t xml:space="preserve"> pre-processed to the same standard as laid out in Annex B.</w:t>
      </w:r>
    </w:p>
    <w:p w:rsidR="00F43FA9" w:rsidRDefault="00F43FA9" w:rsidP="00F43FA9">
      <w:pPr>
        <w:ind w:left="990" w:hanging="990"/>
      </w:pPr>
    </w:p>
    <w:p w:rsidR="00F43FA9" w:rsidRDefault="00F43FA9" w:rsidP="00F43FA9">
      <w:pPr>
        <w:ind w:left="990" w:hanging="990"/>
      </w:pPr>
      <w:r w:rsidRPr="004A1E97">
        <w:rPr>
          <w:u w:val="single"/>
        </w:rPr>
        <w:t>Option B</w:t>
      </w:r>
      <w:r>
        <w:t>: provision of service to cover the pre-processing of all 2015 Sentinel 1 data on the Collaboration Node and support to ensure that the process runs smoothly.</w:t>
      </w:r>
    </w:p>
    <w:p w:rsidR="00F43FA9" w:rsidRDefault="00F43FA9" w:rsidP="00F43FA9"/>
    <w:p w:rsidR="004A500C" w:rsidRDefault="004A500C" w:rsidP="004A500C">
      <w:pPr>
        <w:pStyle w:val="Heading2"/>
      </w:pPr>
      <w:bookmarkStart w:id="43" w:name="_Toc369166744"/>
      <w:bookmarkStart w:id="44" w:name="_Toc369166746"/>
      <w:bookmarkStart w:id="45" w:name="_Toc369166747"/>
      <w:bookmarkStart w:id="46" w:name="_Toc369166749"/>
      <w:bookmarkStart w:id="47" w:name="_Toc369166750"/>
      <w:bookmarkStart w:id="48" w:name="_Toc369166760"/>
      <w:bookmarkStart w:id="49" w:name="_Toc369169618"/>
      <w:bookmarkStart w:id="50" w:name="_Toc212344501"/>
      <w:bookmarkStart w:id="51" w:name="_Toc212344683"/>
      <w:bookmarkStart w:id="52" w:name="_Toc368410330"/>
      <w:bookmarkStart w:id="53" w:name="_Toc459128432"/>
      <w:bookmarkEnd w:id="43"/>
      <w:bookmarkEnd w:id="44"/>
      <w:bookmarkEnd w:id="45"/>
      <w:bookmarkEnd w:id="46"/>
      <w:bookmarkEnd w:id="47"/>
      <w:bookmarkEnd w:id="48"/>
      <w:bookmarkEnd w:id="49"/>
      <w:r w:rsidRPr="008A0B01">
        <w:t>Outputs</w:t>
      </w:r>
      <w:bookmarkEnd w:id="50"/>
      <w:bookmarkEnd w:id="51"/>
      <w:bookmarkEnd w:id="52"/>
      <w:bookmarkEnd w:id="53"/>
    </w:p>
    <w:p w:rsidR="00F43FA9" w:rsidRPr="00540DA0" w:rsidRDefault="00F43FA9" w:rsidP="00F43FA9">
      <w:pPr>
        <w:rPr>
          <w:u w:val="single"/>
        </w:rPr>
      </w:pPr>
      <w:r w:rsidRPr="00540DA0">
        <w:rPr>
          <w:u w:val="single"/>
        </w:rPr>
        <w:t>Option A</w:t>
      </w:r>
    </w:p>
    <w:p w:rsidR="00F43FA9" w:rsidRDefault="00F43FA9" w:rsidP="00F43FA9">
      <w:pPr>
        <w:pStyle w:val="ListParagraph"/>
        <w:numPr>
          <w:ilvl w:val="0"/>
          <w:numId w:val="38"/>
        </w:numPr>
        <w:autoSpaceDE/>
        <w:autoSpaceDN/>
        <w:adjustRightInd/>
        <w:spacing w:before="0" w:after="0" w:line="240" w:lineRule="auto"/>
        <w:contextualSpacing/>
      </w:pPr>
      <w:r>
        <w:t>A short report to include:</w:t>
      </w:r>
    </w:p>
    <w:p w:rsidR="00F43FA9" w:rsidRDefault="00F43FA9" w:rsidP="00F43FA9">
      <w:pPr>
        <w:pStyle w:val="ListParagraph"/>
        <w:numPr>
          <w:ilvl w:val="1"/>
          <w:numId w:val="38"/>
        </w:numPr>
        <w:autoSpaceDE/>
        <w:autoSpaceDN/>
        <w:adjustRightInd/>
        <w:spacing w:before="0" w:after="0" w:line="240" w:lineRule="auto"/>
        <w:contextualSpacing/>
      </w:pPr>
      <w:r>
        <w:t>A full description of the pre-processing steps, so that the outputs are fully documented.</w:t>
      </w:r>
    </w:p>
    <w:p w:rsidR="00F43FA9" w:rsidRDefault="00F43FA9" w:rsidP="00F43FA9">
      <w:pPr>
        <w:pStyle w:val="ListParagraph"/>
        <w:numPr>
          <w:ilvl w:val="1"/>
          <w:numId w:val="38"/>
        </w:numPr>
        <w:autoSpaceDE/>
        <w:autoSpaceDN/>
        <w:adjustRightInd/>
        <w:spacing w:before="0" w:after="0" w:line="240" w:lineRule="auto"/>
        <w:contextualSpacing/>
      </w:pPr>
      <w:r>
        <w:t>A short description of the reviews undertaken and clear explanation of the recommendations made.</w:t>
      </w:r>
    </w:p>
    <w:p w:rsidR="00F43FA9" w:rsidRDefault="00F43FA9" w:rsidP="00F43FA9">
      <w:pPr>
        <w:pStyle w:val="ListParagraph"/>
        <w:numPr>
          <w:ilvl w:val="0"/>
          <w:numId w:val="38"/>
        </w:numPr>
        <w:autoSpaceDE/>
        <w:autoSpaceDN/>
        <w:adjustRightInd/>
        <w:spacing w:before="0" w:after="0" w:line="240" w:lineRule="auto"/>
        <w:contextualSpacing/>
      </w:pPr>
      <w:r>
        <w:t>Full UK Gemini compliant metadata for all data outputs.</w:t>
      </w:r>
    </w:p>
    <w:p w:rsidR="00F43FA9" w:rsidRDefault="00F43FA9" w:rsidP="00F43FA9">
      <w:pPr>
        <w:pStyle w:val="ListParagraph"/>
        <w:numPr>
          <w:ilvl w:val="0"/>
          <w:numId w:val="38"/>
        </w:numPr>
        <w:autoSpaceDE/>
        <w:autoSpaceDN/>
        <w:adjustRightInd/>
        <w:spacing w:before="0" w:after="0" w:line="240" w:lineRule="auto"/>
        <w:contextualSpacing/>
      </w:pPr>
      <w:r>
        <w:t>A service running from as early as possible in the contract through to the end of March 2017 that supplies fully pre-processed Sentinel 1 imagery</w:t>
      </w:r>
      <w:r w:rsidRPr="00BE5BF2">
        <w:t xml:space="preserve"> </w:t>
      </w:r>
      <w:r>
        <w:t>meets the specification in Annex B, with metadata, via an automated process to the Defra Collaboration Node.</w:t>
      </w:r>
    </w:p>
    <w:p w:rsidR="00F43FA9" w:rsidRDefault="00F43FA9" w:rsidP="00F43FA9">
      <w:pPr>
        <w:pStyle w:val="ListParagraph"/>
        <w:numPr>
          <w:ilvl w:val="0"/>
          <w:numId w:val="38"/>
        </w:numPr>
        <w:autoSpaceDE/>
        <w:autoSpaceDN/>
        <w:adjustRightInd/>
        <w:spacing w:before="0" w:after="0" w:line="240" w:lineRule="auto"/>
        <w:contextualSpacing/>
      </w:pPr>
      <w:r>
        <w:t>Technical support and troubleshooting to help fix any technical problems that arise.</w:t>
      </w:r>
    </w:p>
    <w:p w:rsidR="00F43FA9" w:rsidRDefault="00F43FA9" w:rsidP="00F43FA9"/>
    <w:p w:rsidR="00F43FA9" w:rsidRDefault="00F43FA9" w:rsidP="00F43FA9"/>
    <w:p w:rsidR="00F43FA9" w:rsidRPr="00540DA0" w:rsidRDefault="00F43FA9" w:rsidP="00F43FA9">
      <w:pPr>
        <w:rPr>
          <w:u w:val="single"/>
        </w:rPr>
      </w:pPr>
      <w:r w:rsidRPr="00540DA0">
        <w:rPr>
          <w:u w:val="single"/>
        </w:rPr>
        <w:t>Option B</w:t>
      </w:r>
    </w:p>
    <w:p w:rsidR="00F43FA9" w:rsidRDefault="00F43FA9" w:rsidP="00F43FA9">
      <w:pPr>
        <w:pStyle w:val="ListParagraph"/>
        <w:numPr>
          <w:ilvl w:val="0"/>
          <w:numId w:val="39"/>
        </w:numPr>
        <w:autoSpaceDE/>
        <w:autoSpaceDN/>
        <w:adjustRightInd/>
        <w:spacing w:before="0" w:after="0" w:line="240" w:lineRule="auto"/>
        <w:contextualSpacing/>
      </w:pPr>
      <w:r>
        <w:lastRenderedPageBreak/>
        <w:t>A short report to include:</w:t>
      </w:r>
    </w:p>
    <w:p w:rsidR="00F43FA9" w:rsidRDefault="00F43FA9" w:rsidP="00F43FA9">
      <w:pPr>
        <w:pStyle w:val="ListParagraph"/>
        <w:numPr>
          <w:ilvl w:val="1"/>
          <w:numId w:val="39"/>
        </w:numPr>
        <w:autoSpaceDE/>
        <w:autoSpaceDN/>
        <w:adjustRightInd/>
        <w:spacing w:before="0" w:after="0" w:line="240" w:lineRule="auto"/>
        <w:contextualSpacing/>
      </w:pPr>
      <w:r>
        <w:t>A full description of the pre-processing steps, so that the outputs are fully documented.</w:t>
      </w:r>
    </w:p>
    <w:p w:rsidR="00F43FA9" w:rsidRDefault="00F43FA9" w:rsidP="00F43FA9">
      <w:pPr>
        <w:pStyle w:val="ListParagraph"/>
        <w:numPr>
          <w:ilvl w:val="1"/>
          <w:numId w:val="39"/>
        </w:numPr>
        <w:autoSpaceDE/>
        <w:autoSpaceDN/>
        <w:adjustRightInd/>
        <w:spacing w:before="0" w:after="0" w:line="240" w:lineRule="auto"/>
        <w:contextualSpacing/>
      </w:pPr>
      <w:r>
        <w:t>A short description of the reviews undertaken and clear explanation of the recommendations made.</w:t>
      </w:r>
    </w:p>
    <w:p w:rsidR="00F43FA9" w:rsidRDefault="00F43FA9" w:rsidP="00F43FA9">
      <w:pPr>
        <w:pStyle w:val="ListParagraph"/>
        <w:numPr>
          <w:ilvl w:val="0"/>
          <w:numId w:val="39"/>
        </w:numPr>
        <w:autoSpaceDE/>
        <w:autoSpaceDN/>
        <w:adjustRightInd/>
        <w:spacing w:before="0" w:after="0" w:line="240" w:lineRule="auto"/>
        <w:contextualSpacing/>
      </w:pPr>
      <w:r>
        <w:t>An automated process operating on the Defra Collaboration Node that will generate pre-processed data that meets the specification in Annex B.</w:t>
      </w:r>
    </w:p>
    <w:p w:rsidR="00F43FA9" w:rsidRDefault="00F43FA9" w:rsidP="00F43FA9">
      <w:pPr>
        <w:pStyle w:val="ListParagraph"/>
        <w:numPr>
          <w:ilvl w:val="0"/>
          <w:numId w:val="39"/>
        </w:numPr>
        <w:autoSpaceDE/>
        <w:autoSpaceDN/>
        <w:adjustRightInd/>
        <w:spacing w:before="0" w:after="0" w:line="240" w:lineRule="auto"/>
        <w:contextualSpacing/>
      </w:pPr>
      <w:r>
        <w:t>An automated process to generate full UK Gemini compliant metadata for each pre-processed image.</w:t>
      </w:r>
    </w:p>
    <w:p w:rsidR="00F43FA9" w:rsidRDefault="00F43FA9" w:rsidP="00F43FA9">
      <w:pPr>
        <w:pStyle w:val="ListParagraph"/>
        <w:numPr>
          <w:ilvl w:val="0"/>
          <w:numId w:val="39"/>
        </w:numPr>
        <w:autoSpaceDE/>
        <w:autoSpaceDN/>
        <w:adjustRightInd/>
        <w:spacing w:before="0" w:after="0" w:line="240" w:lineRule="auto"/>
        <w:contextualSpacing/>
      </w:pPr>
      <w:r>
        <w:t>Technical support and troubleshooting to help fix any technical problems that arise.</w:t>
      </w:r>
    </w:p>
    <w:p w:rsidR="004A500C" w:rsidRDefault="004A500C" w:rsidP="004A500C">
      <w:pPr>
        <w:pStyle w:val="Heading2"/>
      </w:pPr>
      <w:bookmarkStart w:id="54" w:name="_Toc212344502"/>
      <w:bookmarkStart w:id="55" w:name="_Toc212344684"/>
      <w:bookmarkStart w:id="56" w:name="_Toc304551887"/>
      <w:bookmarkStart w:id="57" w:name="_Toc304552196"/>
      <w:bookmarkStart w:id="58" w:name="_Toc368410331"/>
      <w:bookmarkStart w:id="59" w:name="_Toc459128433"/>
      <w:r w:rsidRPr="00A77B3D">
        <w:t>Dissemination</w:t>
      </w:r>
      <w:bookmarkEnd w:id="54"/>
      <w:bookmarkEnd w:id="55"/>
      <w:bookmarkEnd w:id="56"/>
      <w:bookmarkEnd w:id="57"/>
      <w:bookmarkEnd w:id="58"/>
      <w:bookmarkEnd w:id="59"/>
      <w:r w:rsidR="006B5DFE" w:rsidRPr="006B5DFE">
        <w:rPr>
          <w:i/>
        </w:rPr>
        <w:t xml:space="preserve"> </w:t>
      </w:r>
    </w:p>
    <w:p w:rsidR="004A500C" w:rsidRDefault="004A500C" w:rsidP="004A500C">
      <w:pPr>
        <w:rPr>
          <w:i/>
        </w:rPr>
      </w:pPr>
      <w:bookmarkStart w:id="60" w:name="_Toc212344503"/>
      <w:bookmarkStart w:id="61" w:name="_Toc212344685"/>
      <w:r w:rsidRPr="004A500C">
        <w:rPr>
          <w:i/>
        </w:rPr>
        <w:t xml:space="preserve">The report produced under this contract will be a JNCC product and shall not be published or disseminated without the </w:t>
      </w:r>
      <w:r w:rsidR="004A5F57">
        <w:rPr>
          <w:i/>
        </w:rPr>
        <w:t xml:space="preserve">written </w:t>
      </w:r>
      <w:r w:rsidRPr="004A500C">
        <w:rPr>
          <w:i/>
        </w:rPr>
        <w:t xml:space="preserve">permission of JNCC. It may at some point be published on the JNCC website. </w:t>
      </w:r>
      <w:r w:rsidR="00F43FA9">
        <w:rPr>
          <w:i/>
        </w:rPr>
        <w:t xml:space="preserve"> Data products that are produced in this project will be made available via the Defra Collaboration Node.  </w:t>
      </w:r>
      <w:r w:rsidRPr="004A500C">
        <w:rPr>
          <w:i/>
        </w:rPr>
        <w:t xml:space="preserve">The findings from this contract will also be made available to JNCC, </w:t>
      </w:r>
      <w:r w:rsidR="00F43FA9">
        <w:rPr>
          <w:i/>
        </w:rPr>
        <w:t xml:space="preserve">and all members of the Defra Earth Observation Centre of Excellence. </w:t>
      </w:r>
    </w:p>
    <w:p w:rsidR="004A500C" w:rsidRDefault="004A500C" w:rsidP="004A500C">
      <w:pPr>
        <w:pStyle w:val="Heading2"/>
      </w:pPr>
      <w:bookmarkStart w:id="62" w:name="_Toc368410332"/>
      <w:bookmarkStart w:id="63" w:name="_Toc459128434"/>
      <w:r w:rsidRPr="002D6EAF">
        <w:t>Timescale</w:t>
      </w:r>
      <w:bookmarkEnd w:id="60"/>
      <w:bookmarkEnd w:id="61"/>
      <w:bookmarkEnd w:id="62"/>
      <w:bookmarkEnd w:id="63"/>
    </w:p>
    <w:p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tblPr>
      <w:tblGrid>
        <w:gridCol w:w="5117"/>
        <w:gridCol w:w="3672"/>
      </w:tblGrid>
      <w:tr w:rsidR="004A500C" w:rsidRPr="00B05067" w:rsidTr="00CA2C5C">
        <w:tc>
          <w:tcPr>
            <w:tcW w:w="5117" w:type="dxa"/>
          </w:tcPr>
          <w:p w:rsidR="004A500C" w:rsidRPr="00841BE0" w:rsidRDefault="004A500C" w:rsidP="00CA2C5C">
            <w:pPr>
              <w:rPr>
                <w:b/>
              </w:rPr>
            </w:pPr>
            <w:r w:rsidRPr="00841BE0">
              <w:rPr>
                <w:b/>
              </w:rPr>
              <w:t>Milestones</w:t>
            </w:r>
          </w:p>
        </w:tc>
        <w:tc>
          <w:tcPr>
            <w:tcW w:w="3672" w:type="dxa"/>
          </w:tcPr>
          <w:p w:rsidR="004A500C" w:rsidRPr="00841BE0" w:rsidRDefault="004A500C" w:rsidP="00CA2C5C">
            <w:pPr>
              <w:rPr>
                <w:b/>
              </w:rPr>
            </w:pPr>
            <w:r w:rsidRPr="00841BE0">
              <w:rPr>
                <w:b/>
              </w:rPr>
              <w:t>Provisional dates</w:t>
            </w:r>
          </w:p>
        </w:tc>
      </w:tr>
      <w:tr w:rsidR="004A500C" w:rsidRPr="00B05067" w:rsidTr="00CA2C5C">
        <w:tc>
          <w:tcPr>
            <w:tcW w:w="5117" w:type="dxa"/>
          </w:tcPr>
          <w:p w:rsidR="004A500C" w:rsidRPr="00597D21" w:rsidRDefault="004A500C" w:rsidP="00CA2C5C">
            <w:r w:rsidRPr="00597D21">
              <w:t>Start-up meeting (UK)</w:t>
            </w:r>
          </w:p>
        </w:tc>
        <w:tc>
          <w:tcPr>
            <w:tcW w:w="3672" w:type="dxa"/>
          </w:tcPr>
          <w:p w:rsidR="004A500C" w:rsidRPr="00597D21" w:rsidRDefault="00F43FA9" w:rsidP="00CA2C5C">
            <w:r>
              <w:t xml:space="preserve">16 </w:t>
            </w:r>
            <w:r w:rsidR="004E181D">
              <w:t>September 2016</w:t>
            </w:r>
          </w:p>
        </w:tc>
      </w:tr>
      <w:tr w:rsidR="004A500C" w:rsidRPr="00B05067" w:rsidTr="00CA2C5C">
        <w:trPr>
          <w:trHeight w:val="774"/>
        </w:trPr>
        <w:tc>
          <w:tcPr>
            <w:tcW w:w="5117" w:type="dxa"/>
          </w:tcPr>
          <w:p w:rsidR="004A500C" w:rsidRPr="00597D21" w:rsidRDefault="004E181D" w:rsidP="00CA2C5C">
            <w:r>
              <w:t>Checkpoint meetings by teleconference</w:t>
            </w:r>
          </w:p>
        </w:tc>
        <w:tc>
          <w:tcPr>
            <w:tcW w:w="3672" w:type="dxa"/>
          </w:tcPr>
          <w:p w:rsidR="004A500C" w:rsidRPr="00597D21" w:rsidRDefault="004E181D" w:rsidP="00CA2C5C">
            <w:r>
              <w:t>Fortnightly from 16 September 2016</w:t>
            </w:r>
          </w:p>
        </w:tc>
      </w:tr>
      <w:tr w:rsidR="004A500C" w:rsidRPr="00B05067" w:rsidTr="00CA2C5C">
        <w:trPr>
          <w:trHeight w:val="838"/>
        </w:trPr>
        <w:tc>
          <w:tcPr>
            <w:tcW w:w="5117" w:type="dxa"/>
          </w:tcPr>
          <w:p w:rsidR="004A500C" w:rsidRPr="00597D21" w:rsidRDefault="004E181D" w:rsidP="00CA2C5C">
            <w:r>
              <w:t>Project completion</w:t>
            </w:r>
          </w:p>
        </w:tc>
        <w:tc>
          <w:tcPr>
            <w:tcW w:w="3672" w:type="dxa"/>
          </w:tcPr>
          <w:p w:rsidR="004A500C" w:rsidRPr="00597D21" w:rsidRDefault="003974EC" w:rsidP="006719B7">
            <w:r>
              <w:t>24</w:t>
            </w:r>
            <w:r w:rsidR="004E181D">
              <w:t xml:space="preserve"> March 201</w:t>
            </w:r>
            <w:r w:rsidR="005549A3">
              <w:t>7</w:t>
            </w:r>
          </w:p>
        </w:tc>
      </w:tr>
    </w:tbl>
    <w:p w:rsidR="004A500C" w:rsidRDefault="004A500C" w:rsidP="004A500C">
      <w:bookmarkStart w:id="64" w:name="_Toc212344504"/>
      <w:bookmarkStart w:id="65" w:name="_Toc212344686"/>
      <w:bookmarkStart w:id="66" w:name="_Toc304551888"/>
      <w:bookmarkStart w:id="67" w:name="_Toc304552197"/>
    </w:p>
    <w:p w:rsidR="004A500C" w:rsidRDefault="004A500C" w:rsidP="004A500C">
      <w:pPr>
        <w:pStyle w:val="Heading2"/>
      </w:pPr>
      <w:bookmarkStart w:id="68" w:name="_Toc368410333"/>
      <w:bookmarkStart w:id="69" w:name="_Toc459128435"/>
      <w:r w:rsidRPr="00A77B3D">
        <w:t>Health and safety</w:t>
      </w:r>
      <w:bookmarkEnd w:id="64"/>
      <w:bookmarkEnd w:id="65"/>
      <w:bookmarkEnd w:id="66"/>
      <w:bookmarkEnd w:id="67"/>
      <w:bookmarkEnd w:id="68"/>
      <w:bookmarkEnd w:id="69"/>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w:t>
      </w:r>
      <w:proofErr w:type="spellStart"/>
      <w:r w:rsidR="004A5F57">
        <w:t>H&amp;S</w:t>
      </w:r>
      <w:proofErr w:type="spellEnd"/>
      <w:r w:rsidR="004A5F57">
        <w:t xml:space="preserve"> advisor) </w:t>
      </w:r>
    </w:p>
    <w:p w:rsidR="004A500C" w:rsidRDefault="004A5F57" w:rsidP="004A500C">
      <w:r>
        <w:t>A</w:t>
      </w:r>
      <w:r w:rsidR="004A500C" w:rsidRPr="00A40C73">
        <w:t>ny incidents occurring within the contract should be immediately reported to JNCC.</w:t>
      </w:r>
    </w:p>
    <w:p w:rsidR="004A500C" w:rsidRDefault="004A500C" w:rsidP="004A500C">
      <w:pPr>
        <w:pStyle w:val="Heading2"/>
      </w:pPr>
      <w:bookmarkStart w:id="70" w:name="_Toc212344505"/>
      <w:bookmarkStart w:id="71" w:name="_Toc212344687"/>
      <w:bookmarkStart w:id="72" w:name="_Toc304551889"/>
      <w:bookmarkStart w:id="73" w:name="_Toc304552198"/>
      <w:bookmarkStart w:id="74" w:name="_Toc368410334"/>
      <w:bookmarkStart w:id="75" w:name="_Toc459128436"/>
      <w:r w:rsidRPr="00A77B3D">
        <w:t>Product specification</w:t>
      </w:r>
      <w:bookmarkEnd w:id="70"/>
      <w:bookmarkEnd w:id="71"/>
      <w:bookmarkEnd w:id="72"/>
      <w:bookmarkEnd w:id="73"/>
      <w:bookmarkEnd w:id="74"/>
      <w:bookmarkEnd w:id="75"/>
    </w:p>
    <w:p w:rsidR="00F8461C" w:rsidRDefault="00F8461C" w:rsidP="00F8461C">
      <w:r w:rsidRPr="00A40C73">
        <w:t xml:space="preserve">The final report </w:t>
      </w:r>
      <w:r>
        <w:t xml:space="preserve">must </w:t>
      </w:r>
      <w:r w:rsidRPr="00A40C73">
        <w:t xml:space="preserve">adhere to the JNCC report template and </w:t>
      </w:r>
      <w:hyperlink r:id="rId11" w:history="1">
        <w:r w:rsidRPr="009C2BAA">
          <w:rPr>
            <w:rStyle w:val="Hyperlink"/>
          </w:rPr>
          <w:t>house style guidance</w:t>
        </w:r>
      </w:hyperlink>
      <w:r>
        <w:t xml:space="preserve"> unless stated otherwise.</w:t>
      </w:r>
      <w:r w:rsidRPr="00A40C73">
        <w:t xml:space="preserve"> </w:t>
      </w:r>
      <w:r w:rsidR="004E181D">
        <w:t xml:space="preserve"> </w:t>
      </w:r>
      <w:r w:rsidRPr="00A40C73">
        <w:t>The draft and final reports should be provided electronically via email both as a Microsoft Word document and an Adobe PDF.</w:t>
      </w:r>
    </w:p>
    <w:p w:rsidR="004A500C" w:rsidRPr="00A77B3D" w:rsidRDefault="004A500C" w:rsidP="004A500C">
      <w:pPr>
        <w:pStyle w:val="Heading2"/>
      </w:pPr>
      <w:bookmarkStart w:id="76" w:name="_Toc212344506"/>
      <w:bookmarkStart w:id="77" w:name="_Toc212344688"/>
      <w:bookmarkStart w:id="78" w:name="_Toc304551890"/>
      <w:bookmarkStart w:id="79" w:name="_Toc304552199"/>
      <w:bookmarkStart w:id="80" w:name="_Toc368410339"/>
      <w:bookmarkStart w:id="81" w:name="_Toc459128437"/>
      <w:r w:rsidRPr="00A77B3D">
        <w:lastRenderedPageBreak/>
        <w:t xml:space="preserve">Project </w:t>
      </w:r>
      <w:r w:rsidRPr="009F365F">
        <w:t>management</w:t>
      </w:r>
      <w:bookmarkEnd w:id="76"/>
      <w:bookmarkEnd w:id="77"/>
      <w:bookmarkEnd w:id="78"/>
      <w:bookmarkEnd w:id="79"/>
      <w:bookmarkEnd w:id="80"/>
      <w:bookmarkEnd w:id="81"/>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4A500C">
      <w:proofErr w:type="spellStart"/>
      <w:r w:rsidRPr="00A40C73">
        <w:t>JNCC’s</w:t>
      </w:r>
      <w:proofErr w:type="spellEnd"/>
      <w:r w:rsidRPr="00A40C73">
        <w:t xml:space="preserve"> main contact point</w:t>
      </w:r>
      <w:r>
        <w:t>s</w:t>
      </w:r>
      <w:r w:rsidRPr="00A40C73">
        <w:t xml:space="preserve"> will be:</w:t>
      </w:r>
      <w:r w:rsidR="004E181D">
        <w:t xml:space="preserve"> Paul </w:t>
      </w:r>
      <w:r w:rsidR="00051E0E">
        <w:t>Robinson and Gwawr Jones</w:t>
      </w:r>
    </w:p>
    <w:p w:rsidR="004A500C" w:rsidRDefault="004A500C" w:rsidP="004A500C">
      <w:r w:rsidRPr="007F05C6">
        <w:t>Email:</w:t>
      </w:r>
      <w:r>
        <w:t xml:space="preserve"> </w:t>
      </w:r>
      <w:r w:rsidR="00051E0E">
        <w:t>Paul.Robinson@jncc.gov.uk</w:t>
      </w:r>
    </w:p>
    <w:p w:rsidR="004A500C" w:rsidRDefault="004A500C" w:rsidP="004A500C"/>
    <w:p w:rsidR="004A500C" w:rsidRDefault="004A500C" w:rsidP="004A500C">
      <w:r>
        <w:t xml:space="preserve">Tel: +44 (0)1733 </w:t>
      </w:r>
      <w:r w:rsidR="00051E0E">
        <w:t>866867</w:t>
      </w:r>
    </w:p>
    <w:p w:rsidR="004A500C" w:rsidRDefault="004A500C" w:rsidP="004A500C"/>
    <w:p w:rsidR="004A500C" w:rsidRPr="00650D50" w:rsidRDefault="004A500C" w:rsidP="004A500C">
      <w:bookmarkStart w:id="82" w:name="_Toc205114031"/>
      <w:bookmarkStart w:id="83" w:name="_Toc212344507"/>
      <w:bookmarkStart w:id="84" w:name="_Toc212344689"/>
      <w:r w:rsidRPr="00650D50">
        <w:t xml:space="preserve">Email:  </w:t>
      </w:r>
      <w:r w:rsidR="00051E0E">
        <w:t>Gwawr.Jones@jncc.gov.uk</w:t>
      </w:r>
    </w:p>
    <w:p w:rsidR="004A500C" w:rsidRDefault="004A500C" w:rsidP="004A500C">
      <w:r w:rsidRPr="00650D50">
        <w:t xml:space="preserve">Tel: +44 (0)1733 </w:t>
      </w:r>
      <w:bookmarkStart w:id="85" w:name="_Toc304551891"/>
      <w:bookmarkStart w:id="86" w:name="_Toc304552200"/>
      <w:bookmarkStart w:id="87" w:name="_Toc368410340"/>
      <w:r w:rsidR="00051E0E">
        <w:t>866822</w:t>
      </w:r>
    </w:p>
    <w:p w:rsidR="004A500C" w:rsidRDefault="004A500C" w:rsidP="004A500C"/>
    <w:p w:rsidR="004A500C" w:rsidRDefault="004A500C" w:rsidP="004A500C">
      <w:pPr>
        <w:pStyle w:val="Heading2"/>
      </w:pPr>
      <w:bookmarkStart w:id="88" w:name="_Toc459128438"/>
      <w:r w:rsidRPr="00A77B3D">
        <w:t>Instructions for tender submission</w:t>
      </w:r>
      <w:bookmarkEnd w:id="82"/>
      <w:bookmarkEnd w:id="83"/>
      <w:bookmarkEnd w:id="84"/>
      <w:bookmarkEnd w:id="85"/>
      <w:bookmarkEnd w:id="86"/>
      <w:bookmarkEnd w:id="87"/>
      <w:bookmarkEnd w:id="88"/>
    </w:p>
    <w:p w:rsidR="004A500C" w:rsidRPr="00A40C73" w:rsidRDefault="004A500C" w:rsidP="004A500C">
      <w:r w:rsidRPr="00A40C73">
        <w:t>The tender submission should include the following:</w:t>
      </w:r>
    </w:p>
    <w:p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rsidR="004A500C" w:rsidRPr="007E73E9" w:rsidRDefault="004A500C" w:rsidP="004A500C">
      <w:pPr>
        <w:pStyle w:val="ListParagraph"/>
      </w:pPr>
      <w:r>
        <w:t>A draft Table of Contents for the final report;</w:t>
      </w:r>
    </w:p>
    <w:p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6B5DFE">
        <w:t xml:space="preserve">. </w:t>
      </w:r>
      <w:r w:rsidR="006B5DFE" w:rsidRPr="006B5DFE">
        <w:rPr>
          <w:i/>
        </w:rPr>
        <w:t>F</w:t>
      </w:r>
      <w:r w:rsidR="00CA2C5C" w:rsidRPr="006B5DFE">
        <w:rPr>
          <w:i/>
        </w:rPr>
        <w:t xml:space="preserve">or the </w:t>
      </w:r>
      <w:r w:rsidR="006B5DFE" w:rsidRPr="006B5DFE">
        <w:rPr>
          <w:i/>
        </w:rPr>
        <w:t xml:space="preserve">See Evidence Quality Guidance Note #1 (Bias, Conflicting Evidence and uncertainty) and Evidence Quality Guidance Note #3 (Quality Assurance of Expert Knowledge and Opinion).  </w:t>
      </w:r>
    </w:p>
    <w:p w:rsidR="004A500C" w:rsidRPr="00A40C73" w:rsidRDefault="004A500C" w:rsidP="004A500C">
      <w:pPr>
        <w:pStyle w:val="ListParagraph"/>
      </w:pPr>
      <w:r>
        <w:t>Details of the Contractor’s own internal Quality Management System;</w:t>
      </w:r>
    </w:p>
    <w:p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rsidR="004A500C" w:rsidRDefault="004A500C" w:rsidP="004A500C">
      <w:pPr>
        <w:pStyle w:val="ListParagraph"/>
      </w:pPr>
      <w:r>
        <w:t>Availability of the Project Team for a star</w:t>
      </w:r>
      <w:r w:rsidR="006B5DFE">
        <w:t>t-up meeting in Peterborough on…</w:t>
      </w:r>
    </w:p>
    <w:p w:rsidR="004A500C" w:rsidRPr="00A40C73" w:rsidRDefault="004A500C" w:rsidP="004A500C">
      <w:pPr>
        <w:pStyle w:val="ListParagraph"/>
      </w:pPr>
      <w:r w:rsidRPr="00A40C73">
        <w:t>Overall quote for the contract, to include:</w:t>
      </w:r>
    </w:p>
    <w:p w:rsidR="004A500C" w:rsidRDefault="004A500C" w:rsidP="004A500C">
      <w:pPr>
        <w:pStyle w:val="ListParagraph"/>
        <w:numPr>
          <w:ilvl w:val="1"/>
          <w:numId w:val="2"/>
        </w:numPr>
      </w:pPr>
      <w:r w:rsidRPr="00A40C73">
        <w:t>Daily rates for all members of the Project Team;</w:t>
      </w:r>
    </w:p>
    <w:p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rsidR="004A500C" w:rsidRDefault="004A500C" w:rsidP="004A500C">
      <w:pPr>
        <w:pStyle w:val="ListParagraph"/>
        <w:numPr>
          <w:ilvl w:val="1"/>
          <w:numId w:val="2"/>
        </w:numPr>
      </w:pPr>
      <w:r w:rsidRPr="00A40C73">
        <w:t>Costs and time allocation should be clearly allocated to specific tasks within this contract; and</w:t>
      </w:r>
    </w:p>
    <w:p w:rsidR="004A500C" w:rsidRDefault="004A500C" w:rsidP="004A500C">
      <w:pPr>
        <w:pStyle w:val="ListParagraph"/>
        <w:numPr>
          <w:ilvl w:val="1"/>
          <w:numId w:val="2"/>
        </w:numPr>
      </w:pPr>
      <w:r w:rsidRPr="00A40C73">
        <w:lastRenderedPageBreak/>
        <w:t>VAT if applicable.</w:t>
      </w:r>
      <w:bookmarkStart w:id="89" w:name="_Toc368410343"/>
      <w:r w:rsidRPr="004A500C">
        <w:t xml:space="preserve"> </w:t>
      </w:r>
      <w:r>
        <w:t>The contractor is to specify whether VAT at the prevailing rate would be applicable to this project and to provide their company’s VAT registration number.</w:t>
      </w:r>
    </w:p>
    <w:bookmarkEnd w:id="89"/>
    <w:p w:rsidR="004A500C" w:rsidRDefault="004A500C" w:rsidP="006B5DFE">
      <w:pPr>
        <w:pStyle w:val="ListParagraph"/>
        <w:numPr>
          <w:ilvl w:val="0"/>
          <w:numId w:val="0"/>
        </w:numPr>
        <w:ind w:left="1440"/>
      </w:pPr>
    </w:p>
    <w:p w:rsidR="004A500C" w:rsidRPr="00A40C73" w:rsidRDefault="004A500C" w:rsidP="004A500C">
      <w:pPr>
        <w:pStyle w:val="ListParagraph"/>
      </w:pPr>
      <w:r w:rsidRPr="00A40C73">
        <w:t>The following documentation:</w:t>
      </w:r>
    </w:p>
    <w:p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rsidR="004A500C" w:rsidRDefault="004A500C" w:rsidP="004A500C">
      <w:pPr>
        <w:pStyle w:val="ListParagraph"/>
        <w:numPr>
          <w:ilvl w:val="1"/>
          <w:numId w:val="2"/>
        </w:numPr>
      </w:pPr>
      <w:r w:rsidRPr="00A40C73">
        <w:t>Copies of current public and employer liability insurance certificates; and</w:t>
      </w:r>
    </w:p>
    <w:p w:rsidR="004A500C" w:rsidRDefault="004A500C" w:rsidP="004A500C">
      <w:pPr>
        <w:pStyle w:val="ListParagraph"/>
        <w:numPr>
          <w:ilvl w:val="1"/>
          <w:numId w:val="2"/>
        </w:numPr>
      </w:pPr>
      <w:r w:rsidRPr="00A40C73">
        <w:t>Copies of any appropriate risk assessments.</w:t>
      </w:r>
    </w:p>
    <w:p w:rsidR="004A500C" w:rsidRDefault="004A500C" w:rsidP="004A500C">
      <w:pPr>
        <w:pStyle w:val="ListParagraph"/>
        <w:numPr>
          <w:ilvl w:val="1"/>
          <w:numId w:val="2"/>
        </w:numPr>
      </w:pPr>
      <w:r w:rsidRPr="00A40C73">
        <w:t>Copies of any environmental policies should you have them</w:t>
      </w:r>
    </w:p>
    <w:p w:rsidR="004A500C" w:rsidRDefault="004A500C" w:rsidP="004A500C">
      <w:r>
        <w:t>In addition, note that the tender submission should provide sufficient information to allow assessment against the criteria outlined in Section 14.</w:t>
      </w:r>
    </w:p>
    <w:p w:rsidR="004A500C" w:rsidRPr="006B5DFE" w:rsidRDefault="004A500C" w:rsidP="004A500C">
      <w:pPr>
        <w:pStyle w:val="Heading2"/>
        <w:rPr>
          <w:b w:val="0"/>
          <w:i/>
        </w:rPr>
      </w:pPr>
      <w:bookmarkStart w:id="90" w:name="_Toc368410341"/>
      <w:bookmarkStart w:id="91" w:name="_Toc459128439"/>
      <w:r w:rsidRPr="00A77B3D">
        <w:t>Evaluation Criteria</w:t>
      </w:r>
      <w:bookmarkEnd w:id="90"/>
      <w:bookmarkEnd w:id="91"/>
    </w:p>
    <w:p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rsidR="004A500C" w:rsidRDefault="004A500C" w:rsidP="004A500C">
      <w:pPr>
        <w:autoSpaceDE/>
        <w:autoSpaceDN/>
        <w:adjustRightInd/>
        <w:spacing w:before="0" w:after="0"/>
      </w:pPr>
    </w:p>
    <w:p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3"/>
        <w:gridCol w:w="6695"/>
        <w:gridCol w:w="732"/>
        <w:gridCol w:w="732"/>
      </w:tblGrid>
      <w:tr w:rsidR="004A500C" w:rsidRPr="00A40C73" w:rsidTr="00CA2C5C">
        <w:trPr>
          <w:trHeight w:val="1189"/>
        </w:trPr>
        <w:tc>
          <w:tcPr>
            <w:tcW w:w="586" w:type="pct"/>
            <w:shd w:val="clear" w:color="auto" w:fill="D9D9D9" w:themeFill="background1" w:themeFillShade="D9"/>
            <w:noWrap/>
            <w:vAlign w:val="bottom"/>
          </w:tcPr>
          <w:p w:rsidR="004A500C" w:rsidRPr="00A40C73" w:rsidRDefault="004A500C" w:rsidP="00CA2C5C">
            <w:pPr>
              <w:keepNext/>
            </w:pPr>
            <w:r w:rsidRPr="00A40C73">
              <w:t></w:t>
            </w:r>
          </w:p>
        </w:tc>
        <w:tc>
          <w:tcPr>
            <w:tcW w:w="3622" w:type="pct"/>
            <w:shd w:val="clear" w:color="auto" w:fill="D9D9D9" w:themeFill="background1" w:themeFillShade="D9"/>
            <w:vAlign w:val="center"/>
          </w:tcPr>
          <w:p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rsidR="004A500C" w:rsidRPr="00A40C73" w:rsidRDefault="004A500C" w:rsidP="00CA2C5C">
            <w:pPr>
              <w:keepNext/>
            </w:pPr>
            <w:r w:rsidRPr="00A40C73">
              <w:t>Score</w:t>
            </w:r>
          </w:p>
        </w:tc>
      </w:tr>
      <w:tr w:rsidR="004A500C" w:rsidRPr="00A40C73" w:rsidTr="00CA2C5C">
        <w:trPr>
          <w:trHeight w:val="481"/>
        </w:trPr>
        <w:tc>
          <w:tcPr>
            <w:tcW w:w="5000" w:type="pct"/>
            <w:gridSpan w:val="4"/>
            <w:shd w:val="clear" w:color="auto" w:fill="auto"/>
            <w:vAlign w:val="bottom"/>
          </w:tcPr>
          <w:p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CA2C5C">
            <w:pPr>
              <w:keepNext/>
              <w:spacing w:before="0" w:after="0"/>
            </w:pPr>
            <w:r w:rsidRPr="00A40C73">
              <w:t> </w:t>
            </w:r>
          </w:p>
        </w:tc>
        <w:tc>
          <w:tcPr>
            <w:tcW w:w="3622" w:type="pct"/>
            <w:shd w:val="clear" w:color="auto" w:fill="auto"/>
            <w:vAlign w:val="center"/>
          </w:tcPr>
          <w:p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rsidR="004A500C" w:rsidRPr="004A500C" w:rsidRDefault="004A500C" w:rsidP="00CA2C5C">
            <w:pPr>
              <w:keepNext/>
              <w:spacing w:before="0" w:after="0"/>
              <w:rPr>
                <w:i/>
              </w:rPr>
            </w:pPr>
            <w:r w:rsidRPr="004A500C">
              <w:rPr>
                <w:i/>
              </w:rPr>
              <w:t>1</w:t>
            </w:r>
            <w:r w:rsidR="001131FC">
              <w:rPr>
                <w:i/>
              </w:rPr>
              <w:t>5</w:t>
            </w:r>
          </w:p>
        </w:tc>
        <w:tc>
          <w:tcPr>
            <w:tcW w:w="396" w:type="pct"/>
            <w:shd w:val="clear" w:color="auto" w:fill="auto"/>
            <w:vAlign w:val="center"/>
          </w:tcPr>
          <w:p w:rsidR="004A500C" w:rsidRPr="00A40C73" w:rsidRDefault="004A500C" w:rsidP="00CA2C5C">
            <w:pPr>
              <w:keepNext/>
              <w:spacing w:before="0" w:after="0"/>
            </w:pPr>
            <w:r w:rsidRPr="00A40C73">
              <w:t> </w:t>
            </w:r>
          </w:p>
        </w:tc>
      </w:tr>
      <w:tr w:rsidR="004A500C" w:rsidRPr="00A40C73" w:rsidTr="00CA2C5C">
        <w:trPr>
          <w:trHeight w:val="1151"/>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1131FC">
            <w:pPr>
              <w:spacing w:before="0" w:after="0"/>
              <w:rPr>
                <w:i/>
              </w:rPr>
            </w:pPr>
            <w:r w:rsidRPr="004A500C">
              <w:rPr>
                <w:i/>
              </w:rPr>
              <w:t xml:space="preserve">Understanding of, and relevance to, the requirements (in particular, the adequacy of outputs and understanding of </w:t>
            </w:r>
            <w:r w:rsidR="001131FC">
              <w:rPr>
                <w:i/>
              </w:rPr>
              <w:t>the technical processes required</w:t>
            </w:r>
            <w:r w:rsidRPr="004A500C">
              <w:rPr>
                <w:i/>
              </w:rPr>
              <w:t xml:space="preserve">) </w:t>
            </w:r>
          </w:p>
        </w:tc>
        <w:tc>
          <w:tcPr>
            <w:tcW w:w="396" w:type="pct"/>
            <w:shd w:val="clear" w:color="auto" w:fill="auto"/>
            <w:vAlign w:val="center"/>
          </w:tcPr>
          <w:p w:rsidR="004A500C" w:rsidRPr="004A500C" w:rsidRDefault="004A500C" w:rsidP="00CA2C5C">
            <w:pPr>
              <w:spacing w:before="0" w:after="0"/>
              <w:rPr>
                <w:i/>
              </w:rPr>
            </w:pPr>
            <w:r w:rsidRPr="004A500C">
              <w:rPr>
                <w:i/>
              </w:rPr>
              <w:t>10</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rsidR="004A500C" w:rsidRPr="004A500C" w:rsidRDefault="001131FC" w:rsidP="00CA2C5C">
            <w:pPr>
              <w:spacing w:before="0" w:after="0"/>
              <w:rPr>
                <w:i/>
              </w:rPr>
            </w:pPr>
            <w:r>
              <w:rPr>
                <w:i/>
              </w:rPr>
              <w:t>10</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rsidR="004A500C" w:rsidRPr="004A500C" w:rsidRDefault="001131FC" w:rsidP="00CA2C5C">
            <w:pPr>
              <w:spacing w:before="0" w:after="0"/>
              <w:rPr>
                <w:i/>
              </w:rPr>
            </w:pPr>
            <w:r>
              <w:rPr>
                <w:i/>
              </w:rPr>
              <w:t>10</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27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rsidR="004A500C" w:rsidRPr="004A500C" w:rsidRDefault="004A500C" w:rsidP="00CA2C5C">
            <w:pPr>
              <w:spacing w:before="0" w:after="0"/>
              <w:rPr>
                <w:i/>
              </w:rPr>
            </w:pPr>
            <w:r w:rsidRPr="004A500C">
              <w:rPr>
                <w:i/>
              </w:rPr>
              <w:t>5</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25"/>
        </w:trPr>
        <w:tc>
          <w:tcPr>
            <w:tcW w:w="5000" w:type="pct"/>
            <w:gridSpan w:val="4"/>
            <w:shd w:val="clear" w:color="auto" w:fill="auto"/>
            <w:vAlign w:val="center"/>
          </w:tcPr>
          <w:p w:rsidR="004A500C" w:rsidRPr="00CC4AA1" w:rsidRDefault="004A500C" w:rsidP="00CA2C5C">
            <w:pPr>
              <w:spacing w:before="0" w:after="0"/>
              <w:rPr>
                <w:b/>
              </w:rPr>
            </w:pPr>
            <w:r w:rsidRPr="00CC4AA1">
              <w:rPr>
                <w:b/>
              </w:rPr>
              <w:t>2. Details of Contractor (25 % of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rsidR="004A500C" w:rsidRPr="004A500C" w:rsidRDefault="001131FC" w:rsidP="00CA2C5C">
            <w:pPr>
              <w:spacing w:before="0" w:after="0"/>
              <w:rPr>
                <w:i/>
              </w:rPr>
            </w:pPr>
            <w:r>
              <w:rPr>
                <w:i/>
              </w:rPr>
              <w:t>15</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lastRenderedPageBreak/>
              <w:t> </w:t>
            </w:r>
          </w:p>
        </w:tc>
        <w:tc>
          <w:tcPr>
            <w:tcW w:w="3622" w:type="pct"/>
            <w:shd w:val="clear" w:color="auto" w:fill="auto"/>
            <w:vAlign w:val="center"/>
          </w:tcPr>
          <w:p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rsidR="004A500C" w:rsidRPr="004A500C" w:rsidRDefault="001131FC" w:rsidP="00CA2C5C">
            <w:pPr>
              <w:spacing w:before="0" w:after="0"/>
              <w:rPr>
                <w:i/>
              </w:rPr>
            </w:pPr>
            <w:r>
              <w:rPr>
                <w:i/>
              </w:rPr>
              <w:t>5</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25"/>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rsidR="004A500C" w:rsidRPr="004A500C" w:rsidRDefault="001131FC" w:rsidP="00CA2C5C">
            <w:pPr>
              <w:spacing w:before="0" w:after="0"/>
              <w:rPr>
                <w:i/>
              </w:rPr>
            </w:pPr>
            <w:r>
              <w:rPr>
                <w:i/>
              </w:rPr>
              <w:t>5</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70"/>
        </w:trPr>
        <w:tc>
          <w:tcPr>
            <w:tcW w:w="5000" w:type="pct"/>
            <w:gridSpan w:val="4"/>
            <w:shd w:val="clear" w:color="auto" w:fill="auto"/>
            <w:vAlign w:val="center"/>
          </w:tcPr>
          <w:p w:rsidR="004A500C" w:rsidRPr="00CC4AA1" w:rsidRDefault="004A500C" w:rsidP="00CA2C5C">
            <w:pPr>
              <w:spacing w:before="0" w:after="0"/>
              <w:rPr>
                <w:b/>
              </w:rPr>
            </w:pPr>
            <w:r w:rsidRPr="00CC4AA1">
              <w:rPr>
                <w:b/>
              </w:rPr>
              <w:t>3. Cost (25% of the total for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rsidR="004A500C" w:rsidRPr="004A500C" w:rsidRDefault="00815A63" w:rsidP="00CA2C5C">
            <w:pPr>
              <w:spacing w:before="0" w:after="0"/>
              <w:rPr>
                <w:i/>
              </w:rPr>
            </w:pPr>
            <w:r>
              <w:rPr>
                <w:i/>
              </w:rPr>
              <w:t>5</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765"/>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rsidR="004A500C" w:rsidRPr="004A500C" w:rsidRDefault="00815A63" w:rsidP="00CA2C5C">
            <w:pPr>
              <w:spacing w:before="0" w:after="0"/>
              <w:rPr>
                <w:i/>
              </w:rPr>
            </w:pPr>
            <w:r>
              <w:rPr>
                <w:i/>
              </w:rPr>
              <w:t>5</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rsidR="004A500C" w:rsidRPr="004A500C" w:rsidRDefault="00815A63" w:rsidP="00CA2C5C">
            <w:pPr>
              <w:spacing w:before="0" w:after="0"/>
              <w:rPr>
                <w:i/>
              </w:rPr>
            </w:pPr>
            <w:r>
              <w:rPr>
                <w:i/>
              </w:rPr>
              <w:t>5</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25"/>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rsidR="004A500C" w:rsidRPr="004A500C" w:rsidRDefault="00815A63" w:rsidP="00CA2C5C">
            <w:pPr>
              <w:spacing w:before="0" w:after="0"/>
              <w:rPr>
                <w:i/>
              </w:rPr>
            </w:pPr>
            <w:r>
              <w:rPr>
                <w:i/>
              </w:rPr>
              <w:t>10</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270"/>
        </w:trPr>
        <w:tc>
          <w:tcPr>
            <w:tcW w:w="586" w:type="pct"/>
            <w:shd w:val="clear" w:color="auto" w:fill="D9D9D9" w:themeFill="background1" w:themeFillShade="D9"/>
            <w:noWrap/>
            <w:vAlign w:val="bottom"/>
          </w:tcPr>
          <w:p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rsidR="004A500C" w:rsidRPr="00A40C73" w:rsidRDefault="004A500C" w:rsidP="00CA2C5C">
            <w:pPr>
              <w:tabs>
                <w:tab w:val="left" w:pos="5191"/>
              </w:tabs>
              <w:spacing w:before="0" w:after="0"/>
            </w:pPr>
            <w:r w:rsidRPr="00A40C73">
              <w:t> </w:t>
            </w:r>
          </w:p>
        </w:tc>
      </w:tr>
      <w:tr w:rsidR="004A500C" w:rsidRPr="00A40C73" w:rsidTr="00CA2C5C">
        <w:trPr>
          <w:trHeight w:val="270"/>
        </w:trPr>
        <w:tc>
          <w:tcPr>
            <w:tcW w:w="4208" w:type="pct"/>
            <w:gridSpan w:val="2"/>
            <w:shd w:val="clear" w:color="auto" w:fill="D9D9D9" w:themeFill="background1" w:themeFillShade="D9"/>
            <w:noWrap/>
            <w:vAlign w:val="center"/>
          </w:tcPr>
          <w:p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rsidR="004A500C" w:rsidRDefault="004A500C" w:rsidP="00CA2C5C">
            <w:pPr>
              <w:tabs>
                <w:tab w:val="left" w:pos="5191"/>
              </w:tabs>
              <w:spacing w:before="0" w:after="0"/>
            </w:pPr>
          </w:p>
        </w:tc>
      </w:tr>
    </w:tbl>
    <w:p w:rsidR="004A500C" w:rsidRPr="00A77B3D" w:rsidRDefault="004A500C" w:rsidP="004A500C">
      <w:pPr>
        <w:pStyle w:val="Heading2"/>
      </w:pPr>
      <w:bookmarkStart w:id="92" w:name="_Toc240184179"/>
      <w:bookmarkStart w:id="93" w:name="_Toc304551893"/>
      <w:bookmarkStart w:id="94" w:name="_Toc304552202"/>
      <w:bookmarkStart w:id="95" w:name="_Toc368410342"/>
      <w:bookmarkStart w:id="96" w:name="_Toc459128440"/>
      <w:r w:rsidRPr="00A77B3D">
        <w:t>Payment</w:t>
      </w:r>
      <w:bookmarkEnd w:id="92"/>
      <w:bookmarkEnd w:id="93"/>
      <w:bookmarkEnd w:id="94"/>
      <w:bookmarkEnd w:id="95"/>
      <w:bookmarkEnd w:id="96"/>
    </w:p>
    <w:p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97" w:name="_Toc205114033"/>
      <w:bookmarkStart w:id="98" w:name="_Toc212344509"/>
      <w:bookmarkStart w:id="99" w:name="_Toc212344691"/>
      <w:r w:rsidRPr="00A40C73">
        <w:t>rd of the JNCC Project Officer.</w:t>
      </w:r>
    </w:p>
    <w:p w:rsidR="004A500C" w:rsidRPr="00A77B3D" w:rsidRDefault="004A500C" w:rsidP="004A500C">
      <w:pPr>
        <w:pStyle w:val="Heading2"/>
      </w:pPr>
      <w:bookmarkStart w:id="100" w:name="_Toc304551894"/>
      <w:bookmarkStart w:id="101" w:name="_Toc304552203"/>
      <w:bookmarkStart w:id="102" w:name="_Toc368410344"/>
      <w:bookmarkStart w:id="103" w:name="_Toc459128441"/>
      <w:r w:rsidRPr="00A77B3D">
        <w:t xml:space="preserve">Additional </w:t>
      </w:r>
      <w:r>
        <w:t>Contractor</w:t>
      </w:r>
      <w:r w:rsidRPr="00A77B3D">
        <w:t xml:space="preserve"> requirements</w:t>
      </w:r>
      <w:bookmarkEnd w:id="97"/>
      <w:bookmarkEnd w:id="98"/>
      <w:bookmarkEnd w:id="99"/>
      <w:bookmarkEnd w:id="100"/>
      <w:bookmarkEnd w:id="101"/>
      <w:bookmarkEnd w:id="102"/>
      <w:bookmarkEnd w:id="103"/>
    </w:p>
    <w:p w:rsidR="004A500C" w:rsidRDefault="004A500C" w:rsidP="004A500C">
      <w:r w:rsidRPr="00A40C73">
        <w:t xml:space="preserve">All </w:t>
      </w:r>
      <w:proofErr w:type="spellStart"/>
      <w:r w:rsidRPr="00A40C73">
        <w:t>tenderers</w:t>
      </w:r>
      <w:proofErr w:type="spellEnd"/>
      <w:r w:rsidRPr="00A40C73">
        <w:t xml:space="preserve"> are requested to carefully read the Terms and Conditions applying to this contract. Payment will only be made upon delivery of key milestones.</w:t>
      </w:r>
    </w:p>
    <w:p w:rsidR="004A500C" w:rsidRDefault="004A500C" w:rsidP="004A500C">
      <w:r w:rsidRPr="00A40C73">
        <w:t>It is assumed that all costs associated with the production of figures, reproduction of photographs and the final report are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1131FC" w:rsidRDefault="001131FC">
      <w:pPr>
        <w:autoSpaceDE/>
        <w:autoSpaceDN/>
        <w:adjustRightInd/>
        <w:spacing w:before="0" w:after="200" w:line="276" w:lineRule="auto"/>
      </w:pPr>
      <w:r>
        <w:br w:type="page"/>
      </w:r>
    </w:p>
    <w:p w:rsidR="004A500C" w:rsidRDefault="004A500C" w:rsidP="00A12981"/>
    <w:p w:rsidR="001131FC" w:rsidRPr="001131FC" w:rsidRDefault="001131FC" w:rsidP="001131FC">
      <w:pPr>
        <w:ind w:left="1440" w:hanging="1440"/>
        <w:rPr>
          <w:b/>
          <w:sz w:val="32"/>
          <w:szCs w:val="32"/>
        </w:rPr>
      </w:pPr>
      <w:r w:rsidRPr="001131FC">
        <w:rPr>
          <w:b/>
          <w:sz w:val="32"/>
          <w:szCs w:val="32"/>
        </w:rPr>
        <w:t>Annex B: Sentinel 1 pre-processing specification to be used</w:t>
      </w:r>
    </w:p>
    <w:p w:rsidR="001131FC" w:rsidRDefault="001131FC" w:rsidP="001131FC">
      <w:r>
        <w:t xml:space="preserve">All pre-processing will be carried out using open source software tools.  The pre-processing steps to be taken are generally based on the two published examples that we have where this data is used.  Those examples are the </w:t>
      </w:r>
      <w:proofErr w:type="spellStart"/>
      <w:r>
        <w:t>EODIP</w:t>
      </w:r>
      <w:proofErr w:type="spellEnd"/>
      <w:r>
        <w:t xml:space="preserve"> 7 project entitled </w:t>
      </w:r>
      <w:r w:rsidRPr="00304842">
        <w:t>Innovative processing to aid RPA remote sensed payment checking</w:t>
      </w:r>
      <w:r>
        <w:t xml:space="preserve">, and the </w:t>
      </w:r>
      <w:proofErr w:type="spellStart"/>
      <w:r>
        <w:t>SSGP</w:t>
      </w:r>
      <w:proofErr w:type="spellEnd"/>
      <w:r>
        <w:t xml:space="preserve"> 2.3 project that was mapping upland heather burn scars.</w:t>
      </w:r>
    </w:p>
    <w:p w:rsidR="001131FC" w:rsidRDefault="001131FC" w:rsidP="001131FC"/>
    <w:p w:rsidR="001131FC" w:rsidRDefault="001131FC" w:rsidP="001131FC">
      <w:r>
        <w:t xml:space="preserve">The pre-processing will use </w:t>
      </w:r>
      <w:proofErr w:type="spellStart"/>
      <w:r>
        <w:t>GRD</w:t>
      </w:r>
      <w:proofErr w:type="spellEnd"/>
      <w:r>
        <w:t xml:space="preserve"> data from Sentinel 1and will utilise the orbit file, which ESA makes available generally 3 weeks after data acquisition, to ensure spatial accuracy is as high as possible.</w:t>
      </w:r>
    </w:p>
    <w:p w:rsidR="001131FC" w:rsidRDefault="001131FC" w:rsidP="001131FC"/>
    <w:p w:rsidR="001131FC" w:rsidRDefault="001131FC" w:rsidP="001131FC">
      <w:r>
        <w:t>The steps to include in the pre-processing are:</w:t>
      </w:r>
    </w:p>
    <w:p w:rsidR="001131FC" w:rsidRDefault="001131FC" w:rsidP="001131FC">
      <w:pPr>
        <w:pStyle w:val="ListParagraph"/>
        <w:numPr>
          <w:ilvl w:val="0"/>
          <w:numId w:val="40"/>
        </w:numPr>
        <w:autoSpaceDE/>
        <w:autoSpaceDN/>
        <w:adjustRightInd/>
        <w:spacing w:before="0" w:after="0" w:line="240" w:lineRule="auto"/>
        <w:contextualSpacing/>
      </w:pPr>
      <w:r>
        <w:t>Apply orbit file to improve spatial registration. (usually available 21 days after image acquisition)</w:t>
      </w:r>
    </w:p>
    <w:p w:rsidR="001131FC" w:rsidRDefault="001131FC" w:rsidP="001131FC">
      <w:pPr>
        <w:pStyle w:val="ListParagraph"/>
        <w:numPr>
          <w:ilvl w:val="0"/>
          <w:numId w:val="40"/>
        </w:numPr>
        <w:autoSpaceDE/>
        <w:autoSpaceDN/>
        <w:adjustRightInd/>
        <w:spacing w:before="0" w:after="0" w:line="240" w:lineRule="auto"/>
        <w:contextualSpacing/>
      </w:pPr>
      <w:r>
        <w:t xml:space="preserve">Radiometric calibration (conversion into backscatter coefficient values, </w:t>
      </w:r>
      <w:r w:rsidRPr="00304842">
        <w:t>σ</w:t>
      </w:r>
      <w:r w:rsidRPr="00304842">
        <w:rPr>
          <w:vertAlign w:val="superscript"/>
        </w:rPr>
        <w:t>0</w:t>
      </w:r>
      <w:r>
        <w:t>).</w:t>
      </w:r>
    </w:p>
    <w:p w:rsidR="001131FC" w:rsidRDefault="001131FC" w:rsidP="001131FC">
      <w:pPr>
        <w:pStyle w:val="ListParagraph"/>
        <w:numPr>
          <w:ilvl w:val="0"/>
          <w:numId w:val="40"/>
        </w:numPr>
        <w:autoSpaceDE/>
        <w:autoSpaceDN/>
        <w:adjustRightInd/>
        <w:spacing w:before="0" w:after="0" w:line="240" w:lineRule="auto"/>
        <w:contextualSpacing/>
      </w:pPr>
      <w:r>
        <w:t>Range-Doppler terrain correction (including radiometric normalisation).</w:t>
      </w:r>
    </w:p>
    <w:p w:rsidR="001131FC" w:rsidRDefault="001131FC" w:rsidP="001131FC">
      <w:pPr>
        <w:pStyle w:val="ListParagraph"/>
        <w:numPr>
          <w:ilvl w:val="0"/>
          <w:numId w:val="40"/>
        </w:numPr>
        <w:autoSpaceDE/>
        <w:autoSpaceDN/>
        <w:adjustRightInd/>
        <w:spacing w:before="0" w:after="0" w:line="240" w:lineRule="auto"/>
        <w:contextualSpacing/>
      </w:pPr>
      <w:r>
        <w:t>Speckle filtering (using a 3x3 Gamma-MAP kernel).</w:t>
      </w:r>
    </w:p>
    <w:p w:rsidR="001131FC" w:rsidRDefault="001131FC" w:rsidP="001131FC">
      <w:pPr>
        <w:pStyle w:val="ListParagraph"/>
        <w:numPr>
          <w:ilvl w:val="0"/>
          <w:numId w:val="40"/>
        </w:numPr>
        <w:autoSpaceDE/>
        <w:autoSpaceDN/>
        <w:adjustRightInd/>
        <w:spacing w:before="0" w:after="0" w:line="240" w:lineRule="auto"/>
        <w:contextualSpacing/>
      </w:pPr>
      <w:r>
        <w:t>Re-projection to OSGB36 projection.</w:t>
      </w:r>
    </w:p>
    <w:p w:rsidR="001131FC" w:rsidRDefault="001131FC" w:rsidP="001131FC"/>
    <w:p w:rsidR="001131FC" w:rsidRDefault="001131FC" w:rsidP="001131FC"/>
    <w:p w:rsidR="001131FC" w:rsidRDefault="001131FC" w:rsidP="001131FC">
      <w:r>
        <w:t>Ancillary datasets available to the contractors:</w:t>
      </w:r>
    </w:p>
    <w:p w:rsidR="001131FC" w:rsidRDefault="001131FC" w:rsidP="001131FC">
      <w:pPr>
        <w:pStyle w:val="ListParagraph"/>
        <w:numPr>
          <w:ilvl w:val="0"/>
          <w:numId w:val="41"/>
        </w:numPr>
        <w:autoSpaceDE/>
        <w:autoSpaceDN/>
        <w:adjustRightInd/>
        <w:spacing w:before="0" w:after="0" w:line="240" w:lineRule="auto"/>
        <w:contextualSpacing/>
      </w:pPr>
      <w:r>
        <w:t xml:space="preserve">Integrated Height Model – a 2m </w:t>
      </w:r>
      <w:proofErr w:type="spellStart"/>
      <w:r>
        <w:t>DTM</w:t>
      </w:r>
      <w:proofErr w:type="spellEnd"/>
      <w:r>
        <w:t xml:space="preserve"> of England and Wales produced by the Environment Agency</w:t>
      </w:r>
    </w:p>
    <w:p w:rsidR="001131FC" w:rsidRDefault="001131FC" w:rsidP="001131FC">
      <w:pPr>
        <w:pStyle w:val="ListParagraph"/>
        <w:numPr>
          <w:ilvl w:val="0"/>
          <w:numId w:val="41"/>
        </w:numPr>
        <w:autoSpaceDE/>
        <w:autoSpaceDN/>
        <w:adjustRightInd/>
        <w:spacing w:before="0" w:after="0" w:line="240" w:lineRule="auto"/>
        <w:contextualSpacing/>
      </w:pPr>
      <w:r>
        <w:t xml:space="preserve">APGB elevation data – a 5m </w:t>
      </w:r>
      <w:proofErr w:type="spellStart"/>
      <w:r>
        <w:t>DTM</w:t>
      </w:r>
      <w:proofErr w:type="spellEnd"/>
      <w:r>
        <w:t xml:space="preserve"> of GB available under the Aerial Photography GB contract.</w:t>
      </w:r>
    </w:p>
    <w:p w:rsidR="001131FC" w:rsidRDefault="001131FC" w:rsidP="001131FC"/>
    <w:p w:rsidR="001131FC" w:rsidRDefault="001131FC" w:rsidP="001131FC">
      <w:r>
        <w:t>If the contractors want access to any further datasets these must be discussed with the Project Officer at JNCC.</w:t>
      </w:r>
    </w:p>
    <w:p w:rsidR="001131FC" w:rsidRDefault="001131FC" w:rsidP="001131FC"/>
    <w:p w:rsidR="001131FC" w:rsidRDefault="001131FC" w:rsidP="001131FC">
      <w:pPr>
        <w:spacing w:after="200" w:line="276" w:lineRule="auto"/>
      </w:pPr>
      <w:r>
        <w:br w:type="page"/>
      </w:r>
    </w:p>
    <w:p w:rsidR="001131FC" w:rsidRDefault="001131FC" w:rsidP="001131FC"/>
    <w:p w:rsidR="001131FC" w:rsidRPr="001131FC" w:rsidRDefault="001131FC" w:rsidP="001131FC">
      <w:pPr>
        <w:ind w:left="1440" w:hanging="1440"/>
        <w:rPr>
          <w:b/>
          <w:sz w:val="32"/>
          <w:szCs w:val="32"/>
        </w:rPr>
      </w:pPr>
      <w:r w:rsidRPr="001131FC">
        <w:rPr>
          <w:b/>
          <w:sz w:val="32"/>
          <w:szCs w:val="32"/>
        </w:rPr>
        <w:t>Annex C: Sentinel 1 orbit numbers that cover parts of the landmass of the United Kingdom</w:t>
      </w:r>
    </w:p>
    <w:p w:rsidR="001131FC" w:rsidRDefault="001131FC" w:rsidP="001131FC"/>
    <w:p w:rsidR="001131FC" w:rsidRDefault="001131FC" w:rsidP="001131FC">
      <w:r>
        <w:t>Orbit 1</w:t>
      </w:r>
    </w:p>
    <w:p w:rsidR="001131FC" w:rsidRDefault="001131FC" w:rsidP="001131FC">
      <w:r>
        <w:t>Orbit 8</w:t>
      </w:r>
    </w:p>
    <w:p w:rsidR="001131FC" w:rsidRDefault="001131FC" w:rsidP="001131FC">
      <w:r>
        <w:t>Orbit 23</w:t>
      </w:r>
    </w:p>
    <w:p w:rsidR="001131FC" w:rsidRDefault="001131FC" w:rsidP="001131FC">
      <w:r>
        <w:t>Orbit 30</w:t>
      </w:r>
    </w:p>
    <w:p w:rsidR="001131FC" w:rsidRDefault="001131FC" w:rsidP="001131FC">
      <w:r>
        <w:t>Orbit 52</w:t>
      </w:r>
    </w:p>
    <w:p w:rsidR="001131FC" w:rsidRDefault="001131FC" w:rsidP="001131FC">
      <w:r>
        <w:t>Orbit 59</w:t>
      </w:r>
    </w:p>
    <w:p w:rsidR="001131FC" w:rsidRDefault="001131FC" w:rsidP="001131FC">
      <w:r>
        <w:t>Orbit 74</w:t>
      </w:r>
    </w:p>
    <w:p w:rsidR="001131FC" w:rsidRDefault="001131FC" w:rsidP="001131FC">
      <w:r>
        <w:t>Orbit 81</w:t>
      </w:r>
    </w:p>
    <w:p w:rsidR="001131FC" w:rsidRDefault="001131FC" w:rsidP="001131FC">
      <w:r>
        <w:t>Orbit 96</w:t>
      </w:r>
    </w:p>
    <w:p w:rsidR="001131FC" w:rsidRDefault="001131FC" w:rsidP="001131FC">
      <w:r>
        <w:t>Orbit 103</w:t>
      </w:r>
    </w:p>
    <w:p w:rsidR="001131FC" w:rsidRDefault="001131FC" w:rsidP="001131FC">
      <w:r>
        <w:t>Orbit 125</w:t>
      </w:r>
    </w:p>
    <w:p w:rsidR="001131FC" w:rsidRDefault="001131FC" w:rsidP="001131FC">
      <w:r>
        <w:t>Orbit 132</w:t>
      </w:r>
    </w:p>
    <w:p w:rsidR="001131FC" w:rsidRDefault="001131FC" w:rsidP="001131FC">
      <w:r>
        <w:t>Orbit 154</w:t>
      </w:r>
    </w:p>
    <w:p w:rsidR="001131FC" w:rsidRDefault="001131FC" w:rsidP="001131FC">
      <w:r>
        <w:t>Orbit 161</w:t>
      </w:r>
    </w:p>
    <w:p w:rsidR="001131FC" w:rsidRDefault="001131FC" w:rsidP="001131FC"/>
    <w:p w:rsidR="00EC670A" w:rsidRDefault="00EC670A" w:rsidP="00A12981"/>
    <w:sectPr w:rsidR="00EC670A" w:rsidSect="002D4BFC">
      <w:headerReference w:type="default" r:id="rId12"/>
      <w:footerReference w:type="even"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1FC" w:rsidRDefault="001131FC" w:rsidP="004A500C">
      <w:pPr>
        <w:spacing w:before="0" w:after="0"/>
      </w:pPr>
      <w:r>
        <w:separator/>
      </w:r>
    </w:p>
  </w:endnote>
  <w:endnote w:type="continuationSeparator" w:id="0">
    <w:p w:rsidR="001131FC" w:rsidRDefault="001131FC" w:rsidP="004A500C">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1FC" w:rsidRDefault="00BF484E" w:rsidP="00CA2C5C">
    <w:pPr>
      <w:pStyle w:val="Footer"/>
      <w:rPr>
        <w:rStyle w:val="PageNumber"/>
      </w:rPr>
    </w:pPr>
    <w:r>
      <w:rPr>
        <w:rStyle w:val="PageNumber"/>
      </w:rPr>
      <w:fldChar w:fldCharType="begin"/>
    </w:r>
    <w:r w:rsidR="001131FC">
      <w:rPr>
        <w:rStyle w:val="PageNumber"/>
      </w:rPr>
      <w:instrText xml:space="preserve">PAGE  </w:instrText>
    </w:r>
    <w:r>
      <w:rPr>
        <w:rStyle w:val="PageNumber"/>
      </w:rPr>
      <w:fldChar w:fldCharType="end"/>
    </w:r>
  </w:p>
  <w:p w:rsidR="001131FC" w:rsidRDefault="001131FC" w:rsidP="00CA2C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1FC" w:rsidRDefault="00BF484E" w:rsidP="00CA2C5C">
    <w:pPr>
      <w:pStyle w:val="Footer"/>
      <w:rPr>
        <w:rStyle w:val="PageNumber"/>
      </w:rPr>
    </w:pPr>
    <w:r w:rsidRPr="00F73243">
      <w:rPr>
        <w:rStyle w:val="PageNumber"/>
      </w:rPr>
      <w:fldChar w:fldCharType="begin"/>
    </w:r>
    <w:r w:rsidR="001131FC" w:rsidRPr="00F73243">
      <w:rPr>
        <w:rStyle w:val="PageNumber"/>
      </w:rPr>
      <w:instrText xml:space="preserve">PAGE  </w:instrText>
    </w:r>
    <w:r w:rsidRPr="00F73243">
      <w:rPr>
        <w:rStyle w:val="PageNumber"/>
      </w:rPr>
      <w:fldChar w:fldCharType="separate"/>
    </w:r>
    <w:r w:rsidR="003974EC">
      <w:rPr>
        <w:rStyle w:val="PageNumber"/>
        <w:noProof/>
      </w:rPr>
      <w:t>1</w:t>
    </w:r>
    <w:r w:rsidRPr="00F73243">
      <w:rPr>
        <w:rStyle w:val="PageNumber"/>
      </w:rPr>
      <w:fldChar w:fldCharType="end"/>
    </w:r>
  </w:p>
  <w:p w:rsidR="001131FC" w:rsidRDefault="001131FC" w:rsidP="00CA2C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1FC" w:rsidRDefault="001131FC" w:rsidP="004A500C">
      <w:pPr>
        <w:spacing w:before="0" w:after="0"/>
      </w:pPr>
      <w:r>
        <w:separator/>
      </w:r>
    </w:p>
  </w:footnote>
  <w:footnote w:type="continuationSeparator" w:id="0">
    <w:p w:rsidR="001131FC" w:rsidRDefault="001131FC" w:rsidP="004A500C">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1FC" w:rsidRDefault="001131FC">
    <w:pPr>
      <w:pStyle w:val="Header"/>
    </w:pPr>
    <w:r>
      <w:tab/>
    </w:r>
    <w:r>
      <w:tab/>
      <w:t>July 2014</w:t>
    </w:r>
  </w:p>
  <w:p w:rsidR="001131FC" w:rsidRDefault="001131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A3298D"/>
    <w:multiLevelType w:val="hybridMultilevel"/>
    <w:tmpl w:val="B1F0F4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07C421B"/>
    <w:multiLevelType w:val="hybridMultilevel"/>
    <w:tmpl w:val="98823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4BC3408"/>
    <w:multiLevelType w:val="hybridMultilevel"/>
    <w:tmpl w:val="CBE21E7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D027E6D"/>
    <w:multiLevelType w:val="hybridMultilevel"/>
    <w:tmpl w:val="D7F09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6247DD3"/>
    <w:multiLevelType w:val="hybridMultilevel"/>
    <w:tmpl w:val="B1F0F4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3061F25"/>
    <w:multiLevelType w:val="hybridMultilevel"/>
    <w:tmpl w:val="2CDA14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EBF6F94"/>
    <w:multiLevelType w:val="hybridMultilevel"/>
    <w:tmpl w:val="BF5838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1BB6079"/>
    <w:multiLevelType w:val="hybridMultilevel"/>
    <w:tmpl w:val="891674B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8"/>
  </w:num>
  <w:num w:numId="4">
    <w:abstractNumId w:val="30"/>
  </w:num>
  <w:num w:numId="5">
    <w:abstractNumId w:val="17"/>
  </w:num>
  <w:num w:numId="6">
    <w:abstractNumId w:val="24"/>
  </w:num>
  <w:num w:numId="7">
    <w:abstractNumId w:val="7"/>
  </w:num>
  <w:num w:numId="8">
    <w:abstractNumId w:val="0"/>
  </w:num>
  <w:num w:numId="9">
    <w:abstractNumId w:val="9"/>
  </w:num>
  <w:num w:numId="10">
    <w:abstractNumId w:val="36"/>
  </w:num>
  <w:num w:numId="11">
    <w:abstractNumId w:val="36"/>
    <w:lvlOverride w:ilvl="0">
      <w:startOverride w:val="1"/>
    </w:lvlOverride>
  </w:num>
  <w:num w:numId="12">
    <w:abstractNumId w:val="6"/>
  </w:num>
  <w:num w:numId="13">
    <w:abstractNumId w:val="25"/>
  </w:num>
  <w:num w:numId="14">
    <w:abstractNumId w:val="33"/>
  </w:num>
  <w:num w:numId="15">
    <w:abstractNumId w:val="10"/>
  </w:num>
  <w:num w:numId="16">
    <w:abstractNumId w:val="38"/>
  </w:num>
  <w:num w:numId="17">
    <w:abstractNumId w:val="19"/>
  </w:num>
  <w:num w:numId="18">
    <w:abstractNumId w:val="22"/>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0"/>
  </w:num>
  <w:num w:numId="25">
    <w:abstractNumId w:val="37"/>
  </w:num>
  <w:num w:numId="26">
    <w:abstractNumId w:val="13"/>
  </w:num>
  <w:num w:numId="27">
    <w:abstractNumId w:val="29"/>
  </w:num>
  <w:num w:numId="28">
    <w:abstractNumId w:val="4"/>
  </w:num>
  <w:num w:numId="29">
    <w:abstractNumId w:val="14"/>
  </w:num>
  <w:num w:numId="30">
    <w:abstractNumId w:val="27"/>
  </w:num>
  <w:num w:numId="31">
    <w:abstractNumId w:val="28"/>
  </w:num>
  <w:num w:numId="32">
    <w:abstractNumId w:val="31"/>
  </w:num>
  <w:num w:numId="33">
    <w:abstractNumId w:val="11"/>
  </w:num>
  <w:num w:numId="34">
    <w:abstractNumId w:val="21"/>
  </w:num>
  <w:num w:numId="35">
    <w:abstractNumId w:val="35"/>
  </w:num>
  <w:num w:numId="36">
    <w:abstractNumId w:val="34"/>
  </w:num>
  <w:num w:numId="37">
    <w:abstractNumId w:val="32"/>
  </w:num>
  <w:num w:numId="38">
    <w:abstractNumId w:val="26"/>
  </w:num>
  <w:num w:numId="39">
    <w:abstractNumId w:val="12"/>
  </w:num>
  <w:num w:numId="40">
    <w:abstractNumId w:val="23"/>
  </w:num>
  <w:num w:numId="4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A500C"/>
    <w:rsid w:val="00020C99"/>
    <w:rsid w:val="00051E0E"/>
    <w:rsid w:val="001131FC"/>
    <w:rsid w:val="001600FE"/>
    <w:rsid w:val="001A73C7"/>
    <w:rsid w:val="002D4BFC"/>
    <w:rsid w:val="00321A17"/>
    <w:rsid w:val="0037719E"/>
    <w:rsid w:val="003974EC"/>
    <w:rsid w:val="00450988"/>
    <w:rsid w:val="00493313"/>
    <w:rsid w:val="004A500C"/>
    <w:rsid w:val="004A5F57"/>
    <w:rsid w:val="004D247B"/>
    <w:rsid w:val="004E181D"/>
    <w:rsid w:val="005549A3"/>
    <w:rsid w:val="00594A9A"/>
    <w:rsid w:val="005957ED"/>
    <w:rsid w:val="005A7922"/>
    <w:rsid w:val="00606A50"/>
    <w:rsid w:val="0062560E"/>
    <w:rsid w:val="00646598"/>
    <w:rsid w:val="006719B7"/>
    <w:rsid w:val="006B5DFE"/>
    <w:rsid w:val="00775022"/>
    <w:rsid w:val="00815A63"/>
    <w:rsid w:val="00936C11"/>
    <w:rsid w:val="009A44CF"/>
    <w:rsid w:val="00A12981"/>
    <w:rsid w:val="00B036D9"/>
    <w:rsid w:val="00B16D90"/>
    <w:rsid w:val="00B4279B"/>
    <w:rsid w:val="00BE1812"/>
    <w:rsid w:val="00BF484E"/>
    <w:rsid w:val="00C254B6"/>
    <w:rsid w:val="00C8740E"/>
    <w:rsid w:val="00CA2C5C"/>
    <w:rsid w:val="00D2018E"/>
    <w:rsid w:val="00E40440"/>
    <w:rsid w:val="00EC670A"/>
    <w:rsid w:val="00F43FA9"/>
    <w:rsid w:val="00F67817"/>
    <w:rsid w:val="00F8461C"/>
    <w:rsid w:val="00FF627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b/>
      <w:bCs/>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ra.Iantosca@jncc.gov.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ncc.defra.gov.uk/pdf/JNCC_DesignID_v1_2%20FINAL.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aceforsmartergovernment.uk/case-study/environment-systems-ltd-team-projects-ltd-and-sarmap-sa-developing-an-operational-service-using-sar-data-for-routine-monitoring-of-land-management-in-the-uplands/" TargetMode="External"/><Relationship Id="rId4" Type="http://schemas.openxmlformats.org/officeDocument/2006/relationships/webSettings" Target="webSettings.xml"/><Relationship Id="rId9" Type="http://schemas.openxmlformats.org/officeDocument/2006/relationships/hyperlink" Target="mailto:Gordon.green@jncc.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2894</Words>
  <Characters>16498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5</cp:revision>
  <cp:lastPrinted>2014-03-19T14:41:00Z</cp:lastPrinted>
  <dcterms:created xsi:type="dcterms:W3CDTF">2016-08-17T08:36:00Z</dcterms:created>
  <dcterms:modified xsi:type="dcterms:W3CDTF">2016-08-17T08:49:00Z</dcterms:modified>
</cp:coreProperties>
</file>